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1702" w14:textId="5648CFD3" w:rsidR="00D13F17" w:rsidRDefault="0081176B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5605A1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 w:rsidR="005605A1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Pr="0081176B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自然科學  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14:paraId="20528996" w14:textId="32B8ABBD" w:rsidR="00D13F17" w:rsidRDefault="0081176B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第 </w:t>
      </w:r>
      <w:r w:rsidR="002509EC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974FB83" w14:textId="0C3DB2B0" w:rsidR="00D13F17" w:rsidRPr="00E821A9" w:rsidRDefault="0081176B" w:rsidP="00E821A9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E821A9"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>年</w:t>
      </w:r>
      <w:r w:rsidR="00E821A9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 w:rsidR="002509EC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日(星期</w:t>
      </w:r>
      <w:r w:rsidR="00E821A9">
        <w:rPr>
          <w:rFonts w:ascii="標楷體" w:eastAsia="標楷體" w:hAnsi="標楷體" w:cs="標楷體" w:hint="eastAsia"/>
        </w:rPr>
        <w:t>二 1</w:t>
      </w:r>
      <w:r w:rsidR="00E821A9">
        <w:rPr>
          <w:rFonts w:ascii="標楷體" w:eastAsia="標楷體" w:hAnsi="標楷體" w:cs="標楷體"/>
        </w:rPr>
        <w:t>3</w:t>
      </w:r>
      <w:r w:rsidRPr="00E821A9">
        <w:rPr>
          <w:rFonts w:ascii="標楷體" w:eastAsia="標楷體" w:hAnsi="標楷體" w:cs="標楷體"/>
        </w:rPr>
        <w:t>時</w:t>
      </w:r>
      <w:r w:rsidR="00E821A9">
        <w:rPr>
          <w:rFonts w:ascii="標楷體" w:eastAsia="標楷體" w:hAnsi="標楷體" w:cs="標楷體"/>
        </w:rPr>
        <w:t>10</w:t>
      </w:r>
      <w:r w:rsidRPr="00E821A9">
        <w:rPr>
          <w:rFonts w:ascii="標楷體" w:eastAsia="標楷體" w:hAnsi="標楷體" w:cs="標楷體"/>
        </w:rPr>
        <w:t>分</w:t>
      </w:r>
      <w:r w:rsidR="00E821A9">
        <w:rPr>
          <w:rFonts w:ascii="標楷體" w:eastAsia="標楷體" w:hAnsi="標楷體" w:cs="標楷體" w:hint="eastAsia"/>
        </w:rPr>
        <w:t>)</w:t>
      </w:r>
    </w:p>
    <w:p w14:paraId="37E19706" w14:textId="00FEDD05" w:rsidR="00D13F17" w:rsidRDefault="0081176B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E821A9">
        <w:rPr>
          <w:rFonts w:ascii="標楷體" w:eastAsia="標楷體" w:hAnsi="標楷體" w:cs="標楷體" w:hint="eastAsia"/>
        </w:rPr>
        <w:t>校史室</w:t>
      </w:r>
    </w:p>
    <w:p w14:paraId="646B9120" w14:textId="4D997172" w:rsidR="00D13F17" w:rsidRDefault="0081176B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E821A9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人，列席</w:t>
      </w:r>
      <w:r w:rsidR="0035142F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人；實際出席</w:t>
      </w:r>
      <w:r w:rsidR="00E821A9"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人，列席</w:t>
      </w:r>
      <w:r w:rsidR="0035142F">
        <w:rPr>
          <w:rFonts w:ascii="標楷體" w:eastAsia="標楷體" w:hAnsi="標楷體" w:cs="標楷體"/>
          <w:color w:val="000000"/>
        </w:rPr>
        <w:t>6</w:t>
      </w:r>
      <w:r>
        <w:rPr>
          <w:rFonts w:ascii="標楷體" w:eastAsia="標楷體" w:hAnsi="標楷體" w:cs="標楷體"/>
          <w:color w:val="000000"/>
        </w:rPr>
        <w:t>人（見簽到表）</w:t>
      </w:r>
    </w:p>
    <w:p w14:paraId="0DAB7190" w14:textId="7E70655E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5605A1">
        <w:rPr>
          <w:rFonts w:ascii="標楷體" w:eastAsia="標楷體" w:hAnsi="標楷體" w:cs="標楷體" w:hint="eastAsia"/>
        </w:rPr>
        <w:t>光徹</w:t>
      </w:r>
      <w:r>
        <w:rPr>
          <w:rFonts w:ascii="標楷體" w:eastAsia="標楷體" w:hAnsi="標楷體" w:cs="標楷體"/>
        </w:rPr>
        <w:t xml:space="preserve">                                        記錄：</w:t>
      </w:r>
      <w:r w:rsidR="005605A1">
        <w:rPr>
          <w:rFonts w:ascii="標楷體" w:eastAsia="標楷體" w:hAnsi="標楷體" w:cs="標楷體" w:hint="eastAsia"/>
        </w:rPr>
        <w:t>賴麗琴</w:t>
      </w:r>
    </w:p>
    <w:p w14:paraId="05305B3C" w14:textId="77777777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</w:p>
    <w:p w14:paraId="2B28CFEF" w14:textId="1B67FBE3" w:rsidR="00D13F17" w:rsidRDefault="002509EC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請大家針對此次的</w:t>
      </w:r>
      <w:r>
        <w:rPr>
          <w:rFonts w:ascii="標楷體" w:eastAsia="標楷體" w:hAnsi="標楷體" w:cs="標楷體"/>
        </w:rPr>
        <w:t>IB</w:t>
      </w:r>
      <w:r>
        <w:rPr>
          <w:rFonts w:ascii="標楷體" w:eastAsia="標楷體" w:hAnsi="標楷體" w:cs="標楷體" w:hint="eastAsia"/>
        </w:rPr>
        <w:t>課程發表心得</w:t>
      </w:r>
      <w:r w:rsidR="005605A1">
        <w:rPr>
          <w:rFonts w:ascii="標楷體" w:eastAsia="標楷體" w:hAnsi="標楷體" w:cs="標楷體" w:hint="eastAsia"/>
        </w:rPr>
        <w:t>。</w:t>
      </w:r>
    </w:p>
    <w:p w14:paraId="57BDD412" w14:textId="4259B9E1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14:paraId="30233E35" w14:textId="28D2983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111領召研習之IB課程介紹心得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 w:hint="eastAsia"/>
        </w:rPr>
        <w:t>泳志：</w:t>
      </w:r>
    </w:p>
    <w:p w14:paraId="5316560A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IB（國際文憑，International Baccalaureate）課程，目標在於培養學生面對未來的</w:t>
      </w:r>
    </w:p>
    <w:p w14:paraId="1AEF8EDC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能力。成立50年來，藉由4套分齡的課程架構，鼓勵跨領域、全人發展、探究</w:t>
      </w:r>
    </w:p>
    <w:p w14:paraId="73483D80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式學習，從小學到高中，培養世界公民，IB 畢業生更是愈來愈受到歐美頂尖大</w:t>
      </w:r>
    </w:p>
    <w:p w14:paraId="356C3E74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學肯定。</w:t>
      </w:r>
    </w:p>
    <w:p w14:paraId="14A4B1CC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國際文憑學習者培養目標是國際文憑組織的行動宗旨。它要求國際文憑學習者</w:t>
      </w:r>
    </w:p>
    <w:p w14:paraId="0D45A7CB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努力使自己做到積極探究、知識淵博、勤於思考、善於交流、堅持原則、胸襟</w:t>
      </w:r>
    </w:p>
    <w:p w14:paraId="4442D191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開闊、懂得關愛、勇於嘗試、全面發展和及時反思。</w:t>
      </w:r>
    </w:p>
    <w:p w14:paraId="526E71B4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當選擇IB課程，可以帶來的好處是1.具有考上大學的優勢、2.考試壓力較低、3.</w:t>
      </w:r>
    </w:p>
    <w:p w14:paraId="720CF1E9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培養探究精神和行動力、4.良好的溝通技巧。</w:t>
      </w:r>
    </w:p>
    <w:p w14:paraId="75A96A95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108課綱透過求探究、做中學，不只幫助學生獲得知識、技巧，同時注重背後</w:t>
      </w:r>
    </w:p>
    <w:p w14:paraId="7F6AC88A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的為什麼，培養學生的素養，正和 IB 的教育理念相符，若直接轉型認證為IB學</w:t>
      </w:r>
    </w:p>
    <w:p w14:paraId="3E9C646C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校，看來似乎一舉多得。</w:t>
      </w:r>
    </w:p>
    <w:p w14:paraId="10C55AAE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但，IB課程的推動，能否在台灣遍地開花呢?</w:t>
      </w:r>
    </w:p>
    <w:p w14:paraId="7E3477B6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台灣還是以升學為導向的教學方式，家長背後干涉教學嚴重，IB課程方式功課</w:t>
      </w:r>
    </w:p>
    <w:p w14:paraId="3DE16B4B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繁重、學費高昂、學生需要有較強的語文能力來應付評核等，最重要的是要能</w:t>
      </w:r>
    </w:p>
    <w:p w14:paraId="0BDDDE90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自學、獨立思考。</w:t>
      </w:r>
    </w:p>
    <w:p w14:paraId="59AFE445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總結，在整個大環境結構沒有改變之前，能讓孩子學習到該有的知識技能，成</w:t>
      </w:r>
    </w:p>
    <w:p w14:paraId="34E53D8F" w14:textId="5A662CF2" w:rsidR="002509EC" w:rsidRDefault="002509EC" w:rsidP="002509EC">
      <w:pPr>
        <w:ind w:left="606"/>
        <w:rPr>
          <w:rFonts w:ascii="標楷體" w:eastAsia="標楷體" w:hAnsi="標楷體" w:cs="標楷體"/>
        </w:rPr>
      </w:pPr>
      <w:r w:rsidRPr="002509EC">
        <w:rPr>
          <w:rFonts w:ascii="標楷體" w:eastAsia="標楷體" w:hAnsi="標楷體" w:cs="標楷體" w:hint="eastAsia"/>
        </w:rPr>
        <w:t>功考上志願學校，還是比較重要吧!</w:t>
      </w:r>
    </w:p>
    <w:p w14:paraId="1CD72E5C" w14:textId="061A4F39" w:rsidR="004547DE" w:rsidRDefault="004547DE" w:rsidP="002509EC">
      <w:pPr>
        <w:ind w:left="606"/>
        <w:rPr>
          <w:rFonts w:ascii="標楷體" w:eastAsia="標楷體" w:hAnsi="標楷體" w:cs="標楷體"/>
        </w:rPr>
      </w:pPr>
    </w:p>
    <w:p w14:paraId="7F0D7EE7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「IB課程介紹」研習心得BY天德</w:t>
      </w:r>
    </w:p>
    <w:p w14:paraId="43CA5476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IB課程的規劃：</w:t>
      </w:r>
    </w:p>
    <w:p w14:paraId="4417061D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1. 是以協助學生具備國際觀，以及能從不同面向來了解問題，尋找解決方案</w:t>
      </w:r>
    </w:p>
    <w:p w14:paraId="425258CE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的能力，並成為真正的世界公民為目標，所以非常適合有好奇心、喜歡團</w:t>
      </w:r>
    </w:p>
    <w:p w14:paraId="6C25C19B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隊合作、有自己想法的學生。</w:t>
      </w:r>
    </w:p>
    <w:p w14:paraId="7F81514A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2. 課程中除了知識的教授之外，也要求學生參與不同的社區活動，為自己的</w:t>
      </w:r>
    </w:p>
    <w:p w14:paraId="1F187900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生活環境盡一份心力，更從中學習到自己的對社會、對世界的責任。</w:t>
      </w:r>
    </w:p>
    <w:p w14:paraId="08E6A4E2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加入IB課程的優點：</w:t>
      </w:r>
    </w:p>
    <w:p w14:paraId="13502834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1. 課程深度深且廣，可以讓學生有更多的學習及發揮的空間。</w:t>
      </w:r>
    </w:p>
    <w:p w14:paraId="05230BEA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2. 課程難度較高，能在IB考試中取得高分的學生多半也會受到國外大學的青</w:t>
      </w:r>
    </w:p>
    <w:p w14:paraId="2C8CCC40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睞。</w:t>
      </w:r>
    </w:p>
    <w:p w14:paraId="30848E97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3. IB Diploma為一國際認證的學歷，學生可以在高中畢業後直接申請英國系</w:t>
      </w:r>
    </w:p>
    <w:p w14:paraId="685EFA70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統大一就讀，不用再讀Foundation或International First Year Program。</w:t>
      </w:r>
    </w:p>
    <w:p w14:paraId="1EBA94BF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決定加入IB課程之前，還是需要多方面的衡量：</w:t>
      </w:r>
    </w:p>
    <w:p w14:paraId="76E9391A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雖然IB課程好處多多，但要真正得到IB的精髓，則需要很多條件的配合。像是</w:t>
      </w:r>
    </w:p>
    <w:p w14:paraId="6C4092DA" w14:textId="77777777" w:rsidR="004547DE" w:rsidRPr="004547DE" w:rsidRDefault="004547DE" w:rsidP="004547DE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lastRenderedPageBreak/>
        <w:t>1. 博學而且經驗豐富的老師。</w:t>
      </w:r>
    </w:p>
    <w:p w14:paraId="3A5E0258" w14:textId="159EB017" w:rsidR="004547DE" w:rsidRDefault="004547DE" w:rsidP="004547DE">
      <w:pPr>
        <w:ind w:left="606"/>
        <w:rPr>
          <w:rFonts w:ascii="標楷體" w:eastAsia="標楷體" w:hAnsi="標楷體" w:cs="標楷體"/>
        </w:rPr>
      </w:pPr>
      <w:r w:rsidRPr="004547DE">
        <w:rPr>
          <w:rFonts w:ascii="標楷體" w:eastAsia="標楷體" w:hAnsi="標楷體" w:cs="標楷體" w:hint="eastAsia"/>
        </w:rPr>
        <w:t>2. 對學習同樣有熱忱的同學。</w:t>
      </w:r>
    </w:p>
    <w:p w14:paraId="03D62C2A" w14:textId="77777777" w:rsidR="004547DE" w:rsidRDefault="004547DE" w:rsidP="004547DE">
      <w:pPr>
        <w:ind w:left="606"/>
        <w:rPr>
          <w:rFonts w:ascii="標楷體" w:eastAsia="標楷體" w:hAnsi="標楷體" w:cs="標楷體" w:hint="eastAsia"/>
        </w:rPr>
      </w:pPr>
    </w:p>
    <w:p w14:paraId="6E54A1C3" w14:textId="1FB1D600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麗琴：</w:t>
      </w:r>
      <w:r>
        <w:rPr>
          <w:rFonts w:ascii="標楷體" w:eastAsia="標楷體" w:hAnsi="標楷體" w:cs="標楷體"/>
        </w:rPr>
        <w:br/>
      </w:r>
      <w:r w:rsidRPr="002509EC">
        <w:rPr>
          <w:rFonts w:ascii="標楷體" w:eastAsia="標楷體" w:hAnsi="標楷體" w:cs="標楷體" w:hint="eastAsia"/>
        </w:rPr>
        <w:t>初步了解IBDP國際文憑大學預科課程（International Baccalaureate Diploma</w:t>
      </w:r>
    </w:p>
    <w:p w14:paraId="3FCE9539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proofErr w:type="spellStart"/>
      <w:r w:rsidRPr="002509EC">
        <w:rPr>
          <w:rFonts w:ascii="標楷體" w:eastAsia="標楷體" w:hAnsi="標楷體" w:cs="標楷體" w:hint="eastAsia"/>
        </w:rPr>
        <w:t>Programme</w:t>
      </w:r>
      <w:proofErr w:type="spellEnd"/>
      <w:r w:rsidRPr="002509EC">
        <w:rPr>
          <w:rFonts w:ascii="標楷體" w:eastAsia="標楷體" w:hAnsi="標楷體" w:cs="標楷體" w:hint="eastAsia"/>
        </w:rPr>
        <w:t>, 簡稱 IBDP）是開設給16至19歲學生的兩年制課程，文憑廣泛被世界</w:t>
      </w:r>
    </w:p>
    <w:p w14:paraId="733F8E63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各所大學認可。20世紀60年代中期，一些教育家在日內瓦創立併發展了這一課</w:t>
      </w:r>
    </w:p>
    <w:p w14:paraId="68464E45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程。此課程要求學生要修習 6 門「學科」，以及 TOK（Theory of</w:t>
      </w:r>
    </w:p>
    <w:p w14:paraId="6C3592E4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Knowledge）、EE（Extended Essay）和 CAS（Creativity, activity, service）三個「核心</w:t>
      </w:r>
    </w:p>
    <w:p w14:paraId="5E512F42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項目」。前兩項大致可對應臺灣教育的自主學習、微課程、小論文撰寫等，最</w:t>
      </w:r>
    </w:p>
    <w:p w14:paraId="6B8EEFAF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後一項「CAS」，有點像「服務學習時數」， CAS同樣也是必修0學分，但其難</w:t>
      </w:r>
    </w:p>
    <w:p w14:paraId="658DFE50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度、執行完整度，可能不能與臺灣的情況相提並論。</w:t>
      </w:r>
    </w:p>
    <w:p w14:paraId="13623914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參閱https://crossing.cw.com.tw/article/15033《IBDP 是什麼？──瘋「國際文</w:t>
      </w:r>
    </w:p>
    <w:p w14:paraId="3A346AF7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憑」之餘，我們需要思考的 3 個問題》的文章，此篇文章提出三個問題，提供</w:t>
      </w:r>
    </w:p>
    <w:p w14:paraId="07F85023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一些思考方向。一、修讀「國際文憑」的「動機」究竟為何？二、從「國際文</w:t>
      </w:r>
    </w:p>
    <w:p w14:paraId="5C27105A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憑」反思：「成功」的定義是什麼？三、走向國際，真的只有「國際文憑」一</w:t>
      </w:r>
    </w:p>
    <w:p w14:paraId="61AB2B07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條路？</w:t>
      </w:r>
    </w:p>
    <w:p w14:paraId="7E9E9FAE" w14:textId="77777777" w:rsidR="002509EC" w:rsidRPr="002509EC" w:rsidRDefault="002509EC" w:rsidP="002509EC">
      <w:pPr>
        <w:ind w:left="606"/>
        <w:rPr>
          <w:rFonts w:ascii="標楷體" w:eastAsia="標楷體" w:hAnsi="標楷體" w:cs="標楷體" w:hint="eastAsia"/>
        </w:rPr>
      </w:pPr>
      <w:r w:rsidRPr="002509EC">
        <w:rPr>
          <w:rFonts w:ascii="標楷體" w:eastAsia="標楷體" w:hAnsi="標楷體" w:cs="標楷體" w:hint="eastAsia"/>
        </w:rPr>
        <w:t>無論是推動雙語化教學或是IBDP，可以窺見臺灣教育想轉型為更國際化，</w:t>
      </w:r>
    </w:p>
    <w:p w14:paraId="287DA4FC" w14:textId="4A68F783" w:rsidR="00D13F17" w:rsidRDefault="002509EC" w:rsidP="002509EC">
      <w:pPr>
        <w:ind w:left="606"/>
        <w:rPr>
          <w:rFonts w:ascii="標楷體" w:eastAsia="標楷體" w:hAnsi="標楷體" w:cs="標楷體"/>
        </w:rPr>
      </w:pPr>
      <w:r w:rsidRPr="002509EC">
        <w:rPr>
          <w:rFonts w:ascii="標楷體" w:eastAsia="標楷體" w:hAnsi="標楷體" w:cs="標楷體" w:hint="eastAsia"/>
        </w:rPr>
        <w:t>這一切需要的配套措施非常多，環環相扣，希望上級單位參考他山之石後，能</w:t>
      </w:r>
    </w:p>
    <w:p w14:paraId="37EC3588" w14:textId="55667964" w:rsidR="004547DE" w:rsidRDefault="004547DE" w:rsidP="002509EC">
      <w:pPr>
        <w:ind w:left="606"/>
        <w:rPr>
          <w:rFonts w:ascii="標楷體" w:eastAsia="標楷體" w:hAnsi="標楷體" w:cs="標楷體" w:hint="eastAsia"/>
        </w:rPr>
      </w:pPr>
      <w:r w:rsidRPr="004547DE">
        <w:rPr>
          <w:rFonts w:ascii="標楷體" w:eastAsia="標楷體" w:hAnsi="標楷體" w:cs="標楷體" w:hint="eastAsia"/>
        </w:rPr>
        <w:t>妥善規劃，循序漸進，創造親師生國四贏的局面。</w:t>
      </w:r>
    </w:p>
    <w:p w14:paraId="772F2758" w14:textId="77777777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14:paraId="4721B637" w14:textId="77777777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14:paraId="36339F45" w14:textId="77777777" w:rsidR="005941D3" w:rsidRDefault="005941D3">
      <w:pPr>
        <w:ind w:left="606"/>
        <w:rPr>
          <w:rFonts w:ascii="標楷體" w:eastAsia="標楷體" w:hAnsi="標楷體" w:cs="標楷體"/>
        </w:rPr>
      </w:pPr>
    </w:p>
    <w:p w14:paraId="1C2F12C8" w14:textId="3B970756" w:rsidR="00D13F17" w:rsidRDefault="0081176B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CB379C"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>年</w:t>
      </w:r>
      <w:r w:rsidR="00CB379C"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月</w:t>
      </w:r>
      <w:r w:rsidR="004547DE">
        <w:rPr>
          <w:rFonts w:ascii="標楷體" w:eastAsia="標楷體" w:hAnsi="標楷體" w:cs="標楷體"/>
        </w:rPr>
        <w:t>13</w:t>
      </w:r>
      <w:bookmarkStart w:id="0" w:name="_GoBack"/>
      <w:bookmarkEnd w:id="0"/>
      <w:r>
        <w:rPr>
          <w:rFonts w:ascii="標楷體" w:eastAsia="標楷體" w:hAnsi="標楷體" w:cs="標楷體"/>
        </w:rPr>
        <w:t>日</w:t>
      </w:r>
      <w:r w:rsidR="00CB379C">
        <w:rPr>
          <w:rFonts w:ascii="標楷體" w:eastAsia="標楷體" w:hAnsi="標楷體" w:cs="標楷體"/>
        </w:rPr>
        <w:t>14</w:t>
      </w:r>
      <w:r>
        <w:rPr>
          <w:rFonts w:ascii="標楷體" w:eastAsia="標楷體" w:hAnsi="標楷體" w:cs="標楷體"/>
        </w:rPr>
        <w:t>時</w:t>
      </w:r>
      <w:r w:rsidR="00CB379C"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/>
        </w:rPr>
        <w:t>分</w:t>
      </w:r>
    </w:p>
    <w:p w14:paraId="54F03262" w14:textId="77777777" w:rsidR="00D13F17" w:rsidRDefault="00D13F17">
      <w:pPr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p w14:paraId="1DC9CE7E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62037909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 學年度學期別：視實際情形調整。</w:t>
      </w:r>
    </w:p>
    <w:p w14:paraId="3A473020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 部別：可視需要輸入高中部或國中部。</w:t>
      </w:r>
    </w:p>
    <w:p w14:paraId="580E1E01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 第n次：n為阿拉伯數字、半形；若為1個月1次之例會，可使用月份別。</w:t>
      </w:r>
    </w:p>
    <w:p w14:paraId="30A1F929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 時間：年、月、時、分請使用阿拉伯數字、半形，若為「零」，請勿使用「○(符號)」或「０(全形)」；星期則使用國字一、二、三…等。</w:t>
      </w:r>
    </w:p>
    <w:p w14:paraId="50E069D8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 主席、記錄輸入姓名不簽名。</w:t>
      </w:r>
    </w:p>
    <w:p w14:paraId="4C49560A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 業務報告、提案討論之名稱可視實際情形微調。</w:t>
      </w:r>
    </w:p>
    <w:p w14:paraId="34769DEB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 請注意記錄(動詞)與紀錄(名詞)之區別。</w:t>
      </w:r>
    </w:p>
    <w:p w14:paraId="45950382" w14:textId="77777777" w:rsidR="00D13F17" w:rsidRDefault="0081176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 會議紀錄擇要記錄，非必要不須逐字稿。</w:t>
      </w:r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D13F17" w14:paraId="76B14B4F" w14:textId="77777777">
        <w:trPr>
          <w:trHeight w:val="3100"/>
        </w:trPr>
        <w:tc>
          <w:tcPr>
            <w:tcW w:w="4709" w:type="dxa"/>
          </w:tcPr>
          <w:p w14:paraId="34641700" w14:textId="2DEB2B8E" w:rsidR="00D13F17" w:rsidRDefault="002509EC" w:rsidP="002509E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711F47F2" wp14:editId="03249816">
                  <wp:extent cx="2853055" cy="2139950"/>
                  <wp:effectExtent l="0" t="0" r="4445" b="635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74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6B59FFA5" w14:textId="4843047B" w:rsidR="00D13F17" w:rsidRDefault="002509EC" w:rsidP="008A72D4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E0FB900" wp14:editId="5C3F97C1">
                  <wp:extent cx="2853055" cy="2139950"/>
                  <wp:effectExtent l="0" t="0" r="4445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7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F17" w14:paraId="173EAED4" w14:textId="77777777">
        <w:trPr>
          <w:trHeight w:val="680"/>
        </w:trPr>
        <w:tc>
          <w:tcPr>
            <w:tcW w:w="4709" w:type="dxa"/>
          </w:tcPr>
          <w:p w14:paraId="0AA304F9" w14:textId="7F4496E1" w:rsidR="00D13F17" w:rsidRPr="008A72D4" w:rsidRDefault="0081176B" w:rsidP="008A72D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A72D4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 w:rsidR="00783A5C">
              <w:rPr>
                <w:rFonts w:ascii="標楷體" w:eastAsia="標楷體" w:hAnsi="標楷體" w:cs="Gungsuh" w:hint="eastAsia"/>
                <w:sz w:val="24"/>
                <w:szCs w:val="24"/>
              </w:rPr>
              <w:t>主席報告</w:t>
            </w:r>
          </w:p>
        </w:tc>
        <w:tc>
          <w:tcPr>
            <w:tcW w:w="4709" w:type="dxa"/>
          </w:tcPr>
          <w:p w14:paraId="2B026DE5" w14:textId="74F37778" w:rsidR="00D13F17" w:rsidRDefault="008A72D4">
            <w:r w:rsidRPr="008A72D4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 w:rsidR="00783A5C">
              <w:rPr>
                <w:rFonts w:ascii="標楷體" w:eastAsia="標楷體" w:hAnsi="標楷體" w:cs="Gungsuh" w:hint="eastAsia"/>
                <w:sz w:val="24"/>
                <w:szCs w:val="24"/>
              </w:rPr>
              <w:t>泳志分享研習心得</w:t>
            </w:r>
          </w:p>
        </w:tc>
      </w:tr>
      <w:tr w:rsidR="00D13F17" w14:paraId="3D136945" w14:textId="77777777">
        <w:trPr>
          <w:trHeight w:val="3100"/>
        </w:trPr>
        <w:tc>
          <w:tcPr>
            <w:tcW w:w="4709" w:type="dxa"/>
          </w:tcPr>
          <w:p w14:paraId="06B8AB36" w14:textId="35580A13" w:rsidR="00D13F17" w:rsidRDefault="00250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D873F04" wp14:editId="6374F6CE">
                  <wp:extent cx="2853055" cy="2139950"/>
                  <wp:effectExtent l="0" t="0" r="444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974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C00FDC0" w14:textId="74190201" w:rsidR="00D13F17" w:rsidRDefault="00250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E6EDF4A" wp14:editId="6C0798F8">
                  <wp:extent cx="2853055" cy="2139950"/>
                  <wp:effectExtent l="0" t="0" r="4445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7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F17" w14:paraId="101EE9CC" w14:textId="77777777">
        <w:trPr>
          <w:trHeight w:val="680"/>
        </w:trPr>
        <w:tc>
          <w:tcPr>
            <w:tcW w:w="4709" w:type="dxa"/>
          </w:tcPr>
          <w:p w14:paraId="2CBA5096" w14:textId="5089B418" w:rsidR="00D13F17" w:rsidRDefault="008A72D4">
            <w:r w:rsidRPr="008A72D4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 w:rsidR="00783A5C">
              <w:rPr>
                <w:rFonts w:ascii="標楷體" w:eastAsia="標楷體" w:hAnsi="標楷體" w:cs="Gungsuh" w:hint="eastAsia"/>
                <w:sz w:val="24"/>
                <w:szCs w:val="24"/>
              </w:rPr>
              <w:t>麗琴分享研習心得</w:t>
            </w:r>
          </w:p>
        </w:tc>
        <w:tc>
          <w:tcPr>
            <w:tcW w:w="4709" w:type="dxa"/>
          </w:tcPr>
          <w:p w14:paraId="02B26024" w14:textId="78C8B974" w:rsidR="00D13F17" w:rsidRDefault="008A72D4">
            <w:r w:rsidRPr="008A72D4">
              <w:rPr>
                <w:rFonts w:ascii="標楷體" w:eastAsia="標楷體" w:hAnsi="標楷體" w:cs="Gungsuh"/>
                <w:sz w:val="24"/>
                <w:szCs w:val="24"/>
              </w:rPr>
              <w:t>照片說明文：</w:t>
            </w:r>
            <w:r w:rsidR="00783A5C">
              <w:rPr>
                <w:rFonts w:ascii="標楷體" w:eastAsia="標楷體" w:hAnsi="標楷體" w:cs="Gungsuh" w:hint="eastAsia"/>
                <w:sz w:val="24"/>
                <w:szCs w:val="24"/>
              </w:rPr>
              <w:t>天德分享研習心得</w:t>
            </w:r>
          </w:p>
        </w:tc>
      </w:tr>
    </w:tbl>
    <w:p w14:paraId="0CFBEABE" w14:textId="77777777" w:rsidR="00D13F17" w:rsidRDefault="00D13F17">
      <w:pPr>
        <w:rPr>
          <w:rFonts w:ascii="標楷體" w:eastAsia="標楷體" w:hAnsi="標楷體" w:cs="標楷體" w:hint="eastAsia"/>
        </w:rPr>
      </w:pPr>
    </w:p>
    <w:sectPr w:rsidR="00D13F17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5D61E" w14:textId="77777777" w:rsidR="00B7077A" w:rsidRDefault="00B7077A" w:rsidP="008A72D4">
      <w:r>
        <w:separator/>
      </w:r>
    </w:p>
  </w:endnote>
  <w:endnote w:type="continuationSeparator" w:id="0">
    <w:p w14:paraId="667DE32A" w14:textId="77777777" w:rsidR="00B7077A" w:rsidRDefault="00B7077A" w:rsidP="008A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29819" w14:textId="77777777" w:rsidR="00B7077A" w:rsidRDefault="00B7077A" w:rsidP="008A72D4">
      <w:r>
        <w:separator/>
      </w:r>
    </w:p>
  </w:footnote>
  <w:footnote w:type="continuationSeparator" w:id="0">
    <w:p w14:paraId="50CB9933" w14:textId="77777777" w:rsidR="00B7077A" w:rsidRDefault="00B7077A" w:rsidP="008A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39F6"/>
    <w:multiLevelType w:val="hybridMultilevel"/>
    <w:tmpl w:val="F10AD102"/>
    <w:lvl w:ilvl="0" w:tplc="04090001">
      <w:start w:val="1"/>
      <w:numFmt w:val="bullet"/>
      <w:lvlText w:val=""/>
      <w:lvlJc w:val="left"/>
      <w:pPr>
        <w:ind w:left="10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6" w:hanging="480"/>
      </w:pPr>
      <w:rPr>
        <w:rFonts w:ascii="Wingdings" w:hAnsi="Wingdings" w:hint="default"/>
      </w:rPr>
    </w:lvl>
  </w:abstractNum>
  <w:abstractNum w:abstractNumId="1" w15:restartNumberingAfterBreak="0">
    <w:nsid w:val="526A032A"/>
    <w:multiLevelType w:val="multilevel"/>
    <w:tmpl w:val="221E197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17"/>
    <w:rsid w:val="00043EC9"/>
    <w:rsid w:val="000D38E3"/>
    <w:rsid w:val="001007F8"/>
    <w:rsid w:val="002509EC"/>
    <w:rsid w:val="00276DAD"/>
    <w:rsid w:val="0035142F"/>
    <w:rsid w:val="0035609B"/>
    <w:rsid w:val="00367BA1"/>
    <w:rsid w:val="004136FD"/>
    <w:rsid w:val="004547DE"/>
    <w:rsid w:val="005605A1"/>
    <w:rsid w:val="005834E3"/>
    <w:rsid w:val="005941D3"/>
    <w:rsid w:val="00783A5C"/>
    <w:rsid w:val="0081176B"/>
    <w:rsid w:val="00824B0F"/>
    <w:rsid w:val="008A72D4"/>
    <w:rsid w:val="00AD31C6"/>
    <w:rsid w:val="00B7077A"/>
    <w:rsid w:val="00B803DF"/>
    <w:rsid w:val="00CB379C"/>
    <w:rsid w:val="00D13F17"/>
    <w:rsid w:val="00DA36E9"/>
    <w:rsid w:val="00E02325"/>
    <w:rsid w:val="00E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C6B9"/>
  <w15:docId w15:val="{E9224A3F-B471-4A0C-88C8-C22DC532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03D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A7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A72D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A72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A72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震緯 李</cp:lastModifiedBy>
  <cp:revision>2</cp:revision>
  <dcterms:created xsi:type="dcterms:W3CDTF">2022-10-04T08:20:00Z</dcterms:created>
  <dcterms:modified xsi:type="dcterms:W3CDTF">2022-10-04T08:20:00Z</dcterms:modified>
</cp:coreProperties>
</file>