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B4CE9" w:rsidRDefault="007B4CE9" w:rsidP="007B4CE9">
      <w:r>
        <w:rPr>
          <w:rFonts w:hint="eastAsia"/>
        </w:rPr>
        <w:t>臺北市立大同高級中學</w:t>
      </w:r>
      <w:r>
        <w:rPr>
          <w:rFonts w:hint="eastAsia"/>
        </w:rPr>
        <w:t>(106</w:t>
      </w:r>
      <w:r>
        <w:rPr>
          <w:rFonts w:hint="eastAsia"/>
        </w:rPr>
        <w:t>學年度第</w:t>
      </w:r>
      <w:r>
        <w:rPr>
          <w:rFonts w:hint="eastAsia"/>
        </w:rPr>
        <w:t>1</w:t>
      </w:r>
      <w:r>
        <w:rPr>
          <w:rFonts w:hint="eastAsia"/>
        </w:rPr>
        <w:t>學期</w:t>
      </w:r>
      <w:r>
        <w:rPr>
          <w:rFonts w:hint="eastAsia"/>
        </w:rPr>
        <w:t>)(</w:t>
      </w:r>
      <w:r>
        <w:rPr>
          <w:rFonts w:hint="eastAsia"/>
        </w:rPr>
        <w:t>國中</w:t>
      </w:r>
      <w:r>
        <w:rPr>
          <w:rFonts w:hint="eastAsia"/>
        </w:rPr>
        <w:t>)(</w:t>
      </w:r>
      <w:r>
        <w:rPr>
          <w:rFonts w:hint="eastAsia"/>
        </w:rPr>
        <w:t>第</w:t>
      </w:r>
      <w:r>
        <w:rPr>
          <w:rFonts w:hint="eastAsia"/>
        </w:rPr>
        <w:t>6</w:t>
      </w:r>
      <w:r>
        <w:rPr>
          <w:rFonts w:hint="eastAsia"/>
        </w:rPr>
        <w:t>次增能研習</w:t>
      </w:r>
      <w:r w:rsidRPr="00354D5C">
        <w:rPr>
          <w:rFonts w:hint="eastAsia"/>
        </w:rPr>
        <w:t>十二年國教總綱導讀研習工作坊</w:t>
      </w:r>
      <w:r>
        <w:rPr>
          <w:rFonts w:hint="eastAsia"/>
        </w:rPr>
        <w:t>)</w:t>
      </w:r>
      <w:r>
        <w:rPr>
          <w:rFonts w:hint="eastAsia"/>
        </w:rPr>
        <w:t>紀錄</w:t>
      </w:r>
    </w:p>
    <w:p w:rsidR="007B4CE9" w:rsidRDefault="007B4CE9" w:rsidP="007B4CE9">
      <w:r>
        <w:rPr>
          <w:rFonts w:hint="eastAsia"/>
        </w:rPr>
        <w:t>1</w:t>
      </w:r>
      <w:r>
        <w:rPr>
          <w:rFonts w:hint="eastAsia"/>
        </w:rPr>
        <w:t>、</w:t>
      </w:r>
      <w:r>
        <w:rPr>
          <w:rFonts w:hint="eastAsia"/>
        </w:rPr>
        <w:t xml:space="preserve"> </w:t>
      </w:r>
      <w:r>
        <w:rPr>
          <w:rFonts w:hint="eastAsia"/>
        </w:rPr>
        <w:t>時間：民國</w:t>
      </w:r>
      <w:r>
        <w:rPr>
          <w:rFonts w:hint="eastAsia"/>
        </w:rPr>
        <w:t>106</w:t>
      </w:r>
      <w:r>
        <w:rPr>
          <w:rFonts w:hint="eastAsia"/>
        </w:rPr>
        <w:t>年</w:t>
      </w:r>
      <w:r>
        <w:rPr>
          <w:rFonts w:hint="eastAsia"/>
        </w:rPr>
        <w:t xml:space="preserve"> </w:t>
      </w:r>
      <w:r>
        <w:t>11</w:t>
      </w:r>
      <w:r>
        <w:rPr>
          <w:rFonts w:hint="eastAsia"/>
        </w:rPr>
        <w:t xml:space="preserve"> </w:t>
      </w:r>
      <w:r>
        <w:rPr>
          <w:rFonts w:hint="eastAsia"/>
        </w:rPr>
        <w:t>月</w:t>
      </w:r>
      <w:r>
        <w:rPr>
          <w:rFonts w:hint="eastAsia"/>
        </w:rPr>
        <w:t xml:space="preserve"> </w:t>
      </w:r>
      <w:r>
        <w:t>7</w:t>
      </w:r>
      <w:r>
        <w:rPr>
          <w:rFonts w:hint="eastAsia"/>
        </w:rPr>
        <w:t xml:space="preserve"> </w:t>
      </w:r>
      <w:r>
        <w:rPr>
          <w:rFonts w:hint="eastAsia"/>
        </w:rPr>
        <w:t>日</w:t>
      </w:r>
      <w:r>
        <w:rPr>
          <w:rFonts w:hint="eastAsia"/>
        </w:rPr>
        <w:t>(</w:t>
      </w:r>
      <w:r>
        <w:rPr>
          <w:rFonts w:hint="eastAsia"/>
        </w:rPr>
        <w:t>星期二</w:t>
      </w:r>
      <w:r>
        <w:rPr>
          <w:rFonts w:hint="eastAsia"/>
        </w:rPr>
        <w:t>) 13</w:t>
      </w:r>
      <w:r>
        <w:rPr>
          <w:rFonts w:hint="eastAsia"/>
        </w:rPr>
        <w:t>時</w:t>
      </w:r>
      <w:r>
        <w:rPr>
          <w:rFonts w:hint="eastAsia"/>
        </w:rPr>
        <w:t xml:space="preserve">30 </w:t>
      </w:r>
      <w:r>
        <w:rPr>
          <w:rFonts w:hint="eastAsia"/>
        </w:rPr>
        <w:t>分</w:t>
      </w:r>
    </w:p>
    <w:p w:rsidR="007B4CE9" w:rsidRDefault="007B4CE9" w:rsidP="007B4CE9">
      <w:r>
        <w:rPr>
          <w:rFonts w:hint="eastAsia"/>
        </w:rPr>
        <w:t>2</w:t>
      </w:r>
      <w:r>
        <w:rPr>
          <w:rFonts w:hint="eastAsia"/>
        </w:rPr>
        <w:t>、</w:t>
      </w:r>
      <w:r>
        <w:rPr>
          <w:rFonts w:hint="eastAsia"/>
        </w:rPr>
        <w:t xml:space="preserve"> </w:t>
      </w:r>
      <w:r>
        <w:rPr>
          <w:rFonts w:hint="eastAsia"/>
        </w:rPr>
        <w:t>地點：本校</w:t>
      </w:r>
      <w:r>
        <w:rPr>
          <w:rFonts w:hint="eastAsia"/>
        </w:rPr>
        <w:t>3</w:t>
      </w:r>
      <w:proofErr w:type="gramStart"/>
      <w:r>
        <w:rPr>
          <w:rFonts w:hint="eastAsia"/>
        </w:rPr>
        <w:t>樓</w:t>
      </w:r>
      <w:r w:rsidR="003D30E9">
        <w:rPr>
          <w:rFonts w:hint="eastAsia"/>
        </w:rPr>
        <w:t>各分組</w:t>
      </w:r>
      <w:proofErr w:type="gramEnd"/>
      <w:r>
        <w:rPr>
          <w:rFonts w:hint="eastAsia"/>
        </w:rPr>
        <w:t>教室</w:t>
      </w:r>
    </w:p>
    <w:p w:rsidR="007B4CE9" w:rsidRDefault="007B4CE9" w:rsidP="007B4CE9">
      <w:r>
        <w:rPr>
          <w:rFonts w:hint="eastAsia"/>
        </w:rPr>
        <w:t>3</w:t>
      </w:r>
      <w:r>
        <w:rPr>
          <w:rFonts w:hint="eastAsia"/>
        </w:rPr>
        <w:t>、</w:t>
      </w:r>
      <w:r>
        <w:rPr>
          <w:rFonts w:hint="eastAsia"/>
        </w:rPr>
        <w:t xml:space="preserve"> </w:t>
      </w:r>
      <w:r>
        <w:rPr>
          <w:rFonts w:hint="eastAsia"/>
        </w:rPr>
        <w:t>出席人員：應出席</w:t>
      </w:r>
      <w:r>
        <w:rPr>
          <w:rFonts w:hint="eastAsia"/>
        </w:rPr>
        <w:t>8</w:t>
      </w:r>
      <w:r>
        <w:rPr>
          <w:rFonts w:hint="eastAsia"/>
        </w:rPr>
        <w:t>人（見簽到表）</w:t>
      </w:r>
    </w:p>
    <w:p w:rsidR="007B4CE9" w:rsidRDefault="007B4CE9" w:rsidP="007B4CE9">
      <w:r>
        <w:rPr>
          <w:rFonts w:hint="eastAsia"/>
        </w:rPr>
        <w:t>4</w:t>
      </w:r>
      <w:r>
        <w:rPr>
          <w:rFonts w:hint="eastAsia"/>
        </w:rPr>
        <w:t>、</w:t>
      </w:r>
      <w:r>
        <w:rPr>
          <w:rFonts w:hint="eastAsia"/>
        </w:rPr>
        <w:t xml:space="preserve"> </w:t>
      </w:r>
      <w:r>
        <w:rPr>
          <w:rFonts w:hint="eastAsia"/>
        </w:rPr>
        <w:t>主席：</w:t>
      </w:r>
      <w:r w:rsidRPr="00354D5C">
        <w:rPr>
          <w:rFonts w:hint="eastAsia"/>
        </w:rPr>
        <w:t>輔導團</w:t>
      </w:r>
      <w:r>
        <w:rPr>
          <w:rFonts w:hint="eastAsia"/>
        </w:rPr>
        <w:t xml:space="preserve"> </w:t>
      </w:r>
      <w:r>
        <w:rPr>
          <w:rFonts w:hint="eastAsia"/>
        </w:rPr>
        <w:t>記錄：</w:t>
      </w:r>
      <w:r w:rsidRPr="00354D5C">
        <w:rPr>
          <w:rFonts w:hint="eastAsia"/>
        </w:rPr>
        <w:t>吳素慧</w:t>
      </w:r>
    </w:p>
    <w:p w:rsidR="007B4CE9" w:rsidRDefault="007B4CE9" w:rsidP="007B4CE9">
      <w:r>
        <w:rPr>
          <w:rFonts w:hint="eastAsia"/>
        </w:rPr>
        <w:t>5</w:t>
      </w:r>
      <w:r>
        <w:rPr>
          <w:rFonts w:hint="eastAsia"/>
        </w:rPr>
        <w:t>、</w:t>
      </w:r>
      <w:r>
        <w:rPr>
          <w:rFonts w:hint="eastAsia"/>
        </w:rPr>
        <w:t xml:space="preserve"> </w:t>
      </w:r>
      <w:r>
        <w:rPr>
          <w:rFonts w:hint="eastAsia"/>
        </w:rPr>
        <w:t>主席致詞：</w:t>
      </w:r>
    </w:p>
    <w:p w:rsidR="007B4CE9" w:rsidRDefault="003D30E9" w:rsidP="007B4CE9">
      <w:pPr>
        <w:rPr>
          <w:lang w:eastAsia="zh-HK"/>
        </w:rPr>
      </w:pPr>
      <w:r>
        <w:rPr>
          <w:rFonts w:hint="eastAsia"/>
        </w:rPr>
        <w:t xml:space="preserve">　　十二年國民基本教育之課程發展本於全人教育的精神，以「自發」、「互動」及「</w:t>
      </w:r>
      <w:proofErr w:type="gramStart"/>
      <w:r>
        <w:rPr>
          <w:rFonts w:hint="eastAsia"/>
        </w:rPr>
        <w:t>共好</w:t>
      </w:r>
      <w:proofErr w:type="gramEnd"/>
      <w:r>
        <w:rPr>
          <w:rFonts w:hint="eastAsia"/>
        </w:rPr>
        <w:t>」為理念，強調學生是自發主動的學習者，學校教</w:t>
      </w:r>
      <w:r>
        <w:rPr>
          <w:rFonts w:hint="eastAsia"/>
          <w:lang w:eastAsia="zh-HK"/>
        </w:rPr>
        <w:t>育應善</w:t>
      </w:r>
      <w:proofErr w:type="gramStart"/>
      <w:r>
        <w:rPr>
          <w:rFonts w:hint="eastAsia"/>
          <w:lang w:eastAsia="zh-HK"/>
        </w:rPr>
        <w:t>誘</w:t>
      </w:r>
      <w:proofErr w:type="gramEnd"/>
      <w:r>
        <w:rPr>
          <w:rFonts w:hint="eastAsia"/>
          <w:lang w:eastAsia="zh-HK"/>
        </w:rPr>
        <w:t>學生的學習動機與熱情</w:t>
      </w:r>
      <w:r>
        <w:rPr>
          <w:rFonts w:hint="eastAsia"/>
        </w:rPr>
        <w:t>，</w:t>
      </w:r>
      <w:r>
        <w:rPr>
          <w:rFonts w:hint="eastAsia"/>
          <w:lang w:eastAsia="zh-HK"/>
        </w:rPr>
        <w:t>引導學生妥善開展自、與他人、與社會、自然的各種互動能力</w:t>
      </w:r>
      <w:r>
        <w:rPr>
          <w:rFonts w:hint="eastAsia"/>
        </w:rPr>
        <w:t>，</w:t>
      </w:r>
      <w:r>
        <w:rPr>
          <w:rFonts w:hint="eastAsia"/>
          <w:lang w:eastAsia="zh-HK"/>
        </w:rPr>
        <w:t>協助學生應用及實踐所學、體驗生命意義</w:t>
      </w:r>
      <w:r>
        <w:rPr>
          <w:rFonts w:hint="eastAsia"/>
        </w:rPr>
        <w:t>，</w:t>
      </w:r>
      <w:r>
        <w:rPr>
          <w:rFonts w:hint="eastAsia"/>
          <w:lang w:eastAsia="zh-HK"/>
        </w:rPr>
        <w:t>願意致力社會、自然與文化的永續發展</w:t>
      </w:r>
      <w:r>
        <w:rPr>
          <w:rFonts w:hint="eastAsia"/>
        </w:rPr>
        <w:t>，</w:t>
      </w:r>
      <w:r>
        <w:rPr>
          <w:rFonts w:hint="eastAsia"/>
          <w:lang w:eastAsia="zh-HK"/>
        </w:rPr>
        <w:t>共同謀求彼此的互惠與共好。</w:t>
      </w:r>
    </w:p>
    <w:p w:rsidR="003D30E9" w:rsidRDefault="003D30E9" w:rsidP="007B4CE9">
      <w:r>
        <w:rPr>
          <w:rFonts w:hint="eastAsia"/>
        </w:rPr>
        <w:t xml:space="preserve">　　</w:t>
      </w:r>
      <w:r>
        <w:rPr>
          <w:rFonts w:hint="eastAsia"/>
          <w:lang w:eastAsia="zh-HK"/>
        </w:rPr>
        <w:t>依此</w:t>
      </w:r>
      <w:r>
        <w:rPr>
          <w:rFonts w:hint="eastAsia"/>
        </w:rPr>
        <w:t>，</w:t>
      </w:r>
      <w:r>
        <w:rPr>
          <w:rFonts w:hint="eastAsia"/>
          <w:lang w:eastAsia="zh-HK"/>
        </w:rPr>
        <w:t>課程綱要以「成就每一個孩子</w:t>
      </w:r>
      <w:proofErr w:type="gramStart"/>
      <w:r>
        <w:rPr>
          <w:rFonts w:hint="eastAsia"/>
        </w:rPr>
        <w:t>—</w:t>
      </w:r>
      <w:r>
        <w:rPr>
          <w:rFonts w:hint="eastAsia"/>
          <w:lang w:eastAsia="zh-HK"/>
        </w:rPr>
        <w:t>適性揚才</w:t>
      </w:r>
      <w:proofErr w:type="gramEnd"/>
      <w:r>
        <w:rPr>
          <w:rFonts w:hint="eastAsia"/>
          <w:lang w:eastAsia="zh-HK"/>
        </w:rPr>
        <w:t>、終身學習」為願景，兼顧個別特殊需、尊重多元文化與族群差異、關</w:t>
      </w:r>
      <w:r>
        <w:rPr>
          <w:rFonts w:hint="eastAsia"/>
        </w:rPr>
        <w:t>懷</w:t>
      </w:r>
      <w:r>
        <w:rPr>
          <w:rFonts w:hint="eastAsia"/>
          <w:lang w:eastAsia="zh-HK"/>
        </w:rPr>
        <w:t>弱勢群體</w:t>
      </w:r>
      <w:r>
        <w:rPr>
          <w:rFonts w:hint="eastAsia"/>
        </w:rPr>
        <w:t>，</w:t>
      </w:r>
      <w:r>
        <w:rPr>
          <w:rFonts w:hint="eastAsia"/>
          <w:lang w:eastAsia="zh-HK"/>
        </w:rPr>
        <w:t>以開展生命主體為起點</w:t>
      </w:r>
      <w:r>
        <w:rPr>
          <w:rFonts w:hint="eastAsia"/>
        </w:rPr>
        <w:t>，</w:t>
      </w:r>
      <w:r>
        <w:rPr>
          <w:rFonts w:hint="eastAsia"/>
          <w:lang w:eastAsia="zh-HK"/>
        </w:rPr>
        <w:t>透過</w:t>
      </w:r>
      <w:proofErr w:type="gramStart"/>
      <w:r>
        <w:rPr>
          <w:rFonts w:hint="eastAsia"/>
          <w:lang w:eastAsia="zh-HK"/>
        </w:rPr>
        <w:t>適</w:t>
      </w:r>
      <w:proofErr w:type="gramEnd"/>
      <w:r>
        <w:rPr>
          <w:rFonts w:hint="eastAsia"/>
          <w:lang w:eastAsia="zh-HK"/>
        </w:rPr>
        <w:t>性教育</w:t>
      </w:r>
      <w:r>
        <w:rPr>
          <w:rFonts w:hint="eastAsia"/>
        </w:rPr>
        <w:t>，</w:t>
      </w:r>
      <w:r>
        <w:rPr>
          <w:rFonts w:hint="eastAsia"/>
          <w:lang w:eastAsia="zh-HK"/>
        </w:rPr>
        <w:t>激</w:t>
      </w:r>
      <w:r>
        <w:rPr>
          <w:rFonts w:hint="eastAsia"/>
        </w:rPr>
        <w:t>發</w:t>
      </w:r>
      <w:r>
        <w:rPr>
          <w:rFonts w:hint="eastAsia"/>
          <w:lang w:eastAsia="zh-HK"/>
        </w:rPr>
        <w:t>學生生命的喜</w:t>
      </w:r>
      <w:r>
        <w:rPr>
          <w:rFonts w:hint="eastAsia"/>
        </w:rPr>
        <w:t>悅</w:t>
      </w:r>
      <w:r>
        <w:rPr>
          <w:rFonts w:hint="eastAsia"/>
          <w:lang w:eastAsia="zh-HK"/>
        </w:rPr>
        <w:t>與生活的自信</w:t>
      </w:r>
      <w:r>
        <w:rPr>
          <w:rFonts w:hint="eastAsia"/>
        </w:rPr>
        <w:t>，</w:t>
      </w:r>
      <w:r>
        <w:rPr>
          <w:rFonts w:hint="eastAsia"/>
          <w:lang w:eastAsia="zh-HK"/>
        </w:rPr>
        <w:t>提升學生學習的渴望與創新的勇氣</w:t>
      </w:r>
      <w:r>
        <w:rPr>
          <w:rFonts w:hint="eastAsia"/>
        </w:rPr>
        <w:t>，</w:t>
      </w:r>
      <w:r>
        <w:rPr>
          <w:rFonts w:hint="eastAsia"/>
          <w:lang w:eastAsia="zh-HK"/>
        </w:rPr>
        <w:t>善盡國民責任並展現共生智慧</w:t>
      </w:r>
      <w:r>
        <w:rPr>
          <w:rFonts w:hint="eastAsia"/>
        </w:rPr>
        <w:t>，</w:t>
      </w:r>
      <w:r>
        <w:rPr>
          <w:rFonts w:hint="eastAsia"/>
          <w:lang w:eastAsia="zh-HK"/>
        </w:rPr>
        <w:t>成為具有社會適應力與應變力的終身學習者</w:t>
      </w:r>
      <w:r>
        <w:rPr>
          <w:rFonts w:hint="eastAsia"/>
        </w:rPr>
        <w:t>，</w:t>
      </w:r>
      <w:r>
        <w:rPr>
          <w:rFonts w:hint="eastAsia"/>
          <w:lang w:eastAsia="zh-HK"/>
        </w:rPr>
        <w:t>期使個體與群體的生活和生命更為美好。</w:t>
      </w:r>
    </w:p>
    <w:p w:rsidR="00354D5C" w:rsidRDefault="00354D5C" w:rsidP="007B4CE9"/>
    <w:p w:rsidR="007B4CE9" w:rsidRDefault="00922DD9" w:rsidP="007B4CE9">
      <w:r>
        <w:rPr>
          <w:rFonts w:hint="eastAsia"/>
        </w:rPr>
        <w:t>研習內容</w:t>
      </w:r>
      <w:r w:rsidR="007B4CE9">
        <w:rPr>
          <w:rFonts w:hint="eastAsia"/>
        </w:rPr>
        <w:t>:</w:t>
      </w:r>
    </w:p>
    <w:p w:rsidR="007B4CE9" w:rsidRDefault="007B4CE9" w:rsidP="007B4CE9">
      <w:r>
        <w:rPr>
          <w:rFonts w:hint="eastAsia"/>
        </w:rPr>
        <w:t xml:space="preserve">1. </w:t>
      </w:r>
      <w:r w:rsidR="00354D5C" w:rsidRPr="00354D5C">
        <w:rPr>
          <w:rFonts w:hint="eastAsia"/>
        </w:rPr>
        <w:t>十二年國教</w:t>
      </w:r>
      <w:r w:rsidR="00354D5C">
        <w:rPr>
          <w:rFonts w:hint="eastAsia"/>
          <w:lang w:eastAsia="zh-HK"/>
        </w:rPr>
        <w:t>課程</w:t>
      </w:r>
      <w:r w:rsidR="00354D5C" w:rsidRPr="00354D5C">
        <w:rPr>
          <w:rFonts w:hint="eastAsia"/>
        </w:rPr>
        <w:t>總綱導讀</w:t>
      </w:r>
      <w:r w:rsidR="00354D5C">
        <w:rPr>
          <w:rFonts w:hint="eastAsia"/>
        </w:rPr>
        <w:t>：</w:t>
      </w:r>
      <w:r w:rsidR="00354D5C">
        <w:rPr>
          <w:rFonts w:hint="eastAsia"/>
          <w:lang w:eastAsia="zh-HK"/>
        </w:rPr>
        <w:t>分六組</w:t>
      </w:r>
      <w:proofErr w:type="gramStart"/>
      <w:r w:rsidR="00354D5C">
        <w:rPr>
          <w:rFonts w:hint="eastAsia"/>
          <w:lang w:eastAsia="zh-HK"/>
        </w:rPr>
        <w:t>研</w:t>
      </w:r>
      <w:proofErr w:type="gramEnd"/>
      <w:r w:rsidR="00354D5C">
        <w:rPr>
          <w:rFonts w:hint="eastAsia"/>
          <w:lang w:eastAsia="zh-HK"/>
        </w:rPr>
        <w:t>讀之後上台發表重點摘要</w:t>
      </w:r>
    </w:p>
    <w:p w:rsidR="007B4CE9" w:rsidRDefault="007B4CE9" w:rsidP="007B4CE9">
      <w:r>
        <w:rPr>
          <w:rFonts w:hint="eastAsia"/>
        </w:rPr>
        <w:t xml:space="preserve">2. </w:t>
      </w:r>
      <w:r w:rsidR="00354D5C">
        <w:rPr>
          <w:rFonts w:hint="eastAsia"/>
          <w:lang w:eastAsia="zh-HK"/>
        </w:rPr>
        <w:t>十二年</w:t>
      </w:r>
      <w:proofErr w:type="gramStart"/>
      <w:r w:rsidR="00354D5C">
        <w:rPr>
          <w:rFonts w:hint="eastAsia"/>
          <w:lang w:eastAsia="zh-HK"/>
        </w:rPr>
        <w:t>國教領綱核心</w:t>
      </w:r>
      <w:proofErr w:type="gramEnd"/>
      <w:r w:rsidR="00354D5C">
        <w:rPr>
          <w:rFonts w:hint="eastAsia"/>
          <w:lang w:eastAsia="zh-HK"/>
        </w:rPr>
        <w:t>素養重</w:t>
      </w:r>
      <w:r w:rsidR="00354D5C">
        <w:rPr>
          <w:rFonts w:hint="eastAsia"/>
        </w:rPr>
        <w:t>點</w:t>
      </w:r>
      <w:r w:rsidR="00354D5C">
        <w:rPr>
          <w:rFonts w:hint="eastAsia"/>
          <w:lang w:eastAsia="zh-HK"/>
        </w:rPr>
        <w:t>發表與聯想</w:t>
      </w:r>
    </w:p>
    <w:p w:rsidR="007B4CE9" w:rsidRDefault="007B4CE9" w:rsidP="007B4CE9">
      <w:r>
        <w:rPr>
          <w:rFonts w:hint="eastAsia"/>
        </w:rPr>
        <w:t xml:space="preserve">3. </w:t>
      </w:r>
      <w:r w:rsidR="00354D5C">
        <w:rPr>
          <w:rFonts w:hint="eastAsia"/>
          <w:lang w:eastAsia="zh-HK"/>
        </w:rPr>
        <w:t>關於全人教育之行動方案</w:t>
      </w:r>
      <w:r w:rsidR="00354D5C">
        <w:rPr>
          <w:rFonts w:hint="eastAsia"/>
        </w:rPr>
        <w:t>：</w:t>
      </w:r>
      <w:r w:rsidR="00354D5C">
        <w:rPr>
          <w:rFonts w:hint="eastAsia"/>
          <w:lang w:eastAsia="zh-HK"/>
        </w:rPr>
        <w:t>各組上台發表未來可付諸行動之計劃</w:t>
      </w:r>
    </w:p>
    <w:p w:rsidR="007B4CE9" w:rsidRDefault="007B4CE9" w:rsidP="007B4CE9">
      <w:pPr>
        <w:rPr>
          <w:lang w:eastAsia="zh-HK"/>
        </w:rPr>
      </w:pPr>
      <w:r>
        <w:rPr>
          <w:rFonts w:hint="eastAsia"/>
        </w:rPr>
        <w:t xml:space="preserve">4. </w:t>
      </w:r>
      <w:r w:rsidR="00354D5C">
        <w:rPr>
          <w:rFonts w:hint="eastAsia"/>
          <w:lang w:eastAsia="zh-HK"/>
        </w:rPr>
        <w:t>關於十二年國教之實行未來可能遇到之問題</w:t>
      </w:r>
      <w:r w:rsidR="00354D5C">
        <w:rPr>
          <w:rFonts w:hint="eastAsia"/>
        </w:rPr>
        <w:t>：</w:t>
      </w:r>
      <w:r w:rsidR="00156FF8">
        <w:rPr>
          <w:rFonts w:hint="eastAsia"/>
          <w:lang w:eastAsia="zh-HK"/>
        </w:rPr>
        <w:t>各組分享之後討論</w:t>
      </w:r>
    </w:p>
    <w:p w:rsidR="00D11A49" w:rsidRDefault="00D11A49" w:rsidP="007B4CE9">
      <w:r>
        <w:rPr>
          <w:rFonts w:hint="eastAsia"/>
        </w:rPr>
        <w:t>5.</w:t>
      </w:r>
      <w:r>
        <w:t xml:space="preserve"> </w:t>
      </w:r>
      <w:r>
        <w:rPr>
          <w:rFonts w:hint="eastAsia"/>
          <w:lang w:eastAsia="zh-HK"/>
        </w:rPr>
        <w:t>實施要點</w:t>
      </w:r>
      <w:r>
        <w:rPr>
          <w:rFonts w:hint="eastAsia"/>
        </w:rPr>
        <w:t>：</w:t>
      </w:r>
      <w:r>
        <w:rPr>
          <w:rFonts w:hint="eastAsia"/>
          <w:lang w:eastAsia="zh-HK"/>
        </w:rPr>
        <w:t>課程發展、教學實施、學習評量與應用、教學資源、教師專業發展、行政支持、家</w:t>
      </w:r>
      <w:r>
        <w:rPr>
          <w:rFonts w:hint="eastAsia"/>
        </w:rPr>
        <w:t>長</w:t>
      </w:r>
      <w:r>
        <w:rPr>
          <w:rFonts w:hint="eastAsia"/>
          <w:lang w:eastAsia="zh-HK"/>
        </w:rPr>
        <w:t>與民間參與</w:t>
      </w:r>
    </w:p>
    <w:p w:rsidR="00922DD9" w:rsidRDefault="00922DD9" w:rsidP="00922DD9"/>
    <w:p w:rsidR="00922DD9" w:rsidRDefault="00922DD9" w:rsidP="00922DD9">
      <w:r>
        <w:rPr>
          <w:rFonts w:hint="eastAsia"/>
          <w:lang w:eastAsia="zh-HK"/>
        </w:rPr>
        <w:t>重點整理</w:t>
      </w:r>
    </w:p>
    <w:p w:rsidR="00922DD9" w:rsidRDefault="00922DD9" w:rsidP="00922DD9">
      <w:pPr>
        <w:jc w:val="center"/>
      </w:pPr>
    </w:p>
    <w:p w:rsidR="00922DD9" w:rsidRDefault="00922DD9" w:rsidP="00922DD9">
      <w:r>
        <w:rPr>
          <w:rFonts w:hint="eastAsia"/>
        </w:rPr>
        <w:t>推動十二年國民基本教育，是在九年國民教育的基礎上，採取五大理念。</w:t>
      </w:r>
    </w:p>
    <w:p w:rsidR="00922DD9" w:rsidRDefault="00922DD9" w:rsidP="00922DD9">
      <w:r>
        <w:rPr>
          <w:rFonts w:hint="eastAsia"/>
        </w:rPr>
        <w:t>（一）有教無類：高級中等教育階段是以全體</w:t>
      </w:r>
      <w:r>
        <w:rPr>
          <w:rFonts w:hint="eastAsia"/>
        </w:rPr>
        <w:t>15</w:t>
      </w:r>
      <w:r>
        <w:rPr>
          <w:rFonts w:hint="eastAsia"/>
        </w:rPr>
        <w:t>歲以上的國民為對象，不分種族、性別、階級、社經條件、地區等，教育機會一律均等。</w:t>
      </w:r>
    </w:p>
    <w:p w:rsidR="00922DD9" w:rsidRDefault="00922DD9" w:rsidP="00922DD9">
      <w:r>
        <w:rPr>
          <w:rFonts w:hint="eastAsia"/>
        </w:rPr>
        <w:t>（二）因材施教：面對不同智能、性向及興趣的學生，設置不同性質與類型的學校，透過不同的課程與分組教學方式施教。</w:t>
      </w:r>
    </w:p>
    <w:p w:rsidR="00922DD9" w:rsidRDefault="00922DD9" w:rsidP="00922DD9">
      <w:r>
        <w:rPr>
          <w:rFonts w:hint="eastAsia"/>
        </w:rPr>
        <w:t>（三）</w:t>
      </w:r>
      <w:proofErr w:type="gramStart"/>
      <w:r>
        <w:rPr>
          <w:rFonts w:hint="eastAsia"/>
        </w:rPr>
        <w:t>適性揚才</w:t>
      </w:r>
      <w:proofErr w:type="gramEnd"/>
      <w:r>
        <w:rPr>
          <w:rFonts w:hint="eastAsia"/>
        </w:rPr>
        <w:t>：透過適性輔導，引導學生瞭解自我的性向與興趣，以及社會職場和就業結構的基本型態。</w:t>
      </w:r>
    </w:p>
    <w:p w:rsidR="00922DD9" w:rsidRDefault="00922DD9" w:rsidP="00922DD9">
      <w:r>
        <w:rPr>
          <w:rFonts w:hint="eastAsia"/>
        </w:rPr>
        <w:t>（四）多元進路：發展學生的多元智能、性向及興趣，進而找到適合自己的進路，以便繼續升學或順利就業。</w:t>
      </w:r>
    </w:p>
    <w:p w:rsidR="00156FF8" w:rsidRPr="00922DD9" w:rsidRDefault="00922DD9" w:rsidP="00922DD9">
      <w:r>
        <w:rPr>
          <w:rFonts w:hint="eastAsia"/>
        </w:rPr>
        <w:t>（五）優質銜接：高級中等教育一方面要與國民中學教育銜接，使其正常教學及五育均衡發展；另一方面也藉由高中職學校的均優質化，均衡城鄉教育資源，使全國都有優質的教育環境，使學生有能力繼續升學或進入職場就業，並能終身學習。</w:t>
      </w:r>
    </w:p>
    <w:p w:rsidR="00922DD9" w:rsidRDefault="00922DD9" w:rsidP="007B4CE9"/>
    <w:p w:rsidR="007B4CE9" w:rsidRDefault="007B4CE9" w:rsidP="007B4CE9">
      <w:r>
        <w:rPr>
          <w:rFonts w:hint="eastAsia"/>
        </w:rPr>
        <w:lastRenderedPageBreak/>
        <w:t>6</w:t>
      </w:r>
      <w:r>
        <w:rPr>
          <w:rFonts w:hint="eastAsia"/>
        </w:rPr>
        <w:t>、</w:t>
      </w:r>
      <w:r>
        <w:rPr>
          <w:rFonts w:hint="eastAsia"/>
        </w:rPr>
        <w:t xml:space="preserve"> </w:t>
      </w:r>
      <w:r>
        <w:rPr>
          <w:rFonts w:hint="eastAsia"/>
        </w:rPr>
        <w:t>業務報告：</w:t>
      </w:r>
    </w:p>
    <w:p w:rsidR="007B4CE9" w:rsidRDefault="007B4CE9" w:rsidP="007B4CE9">
      <w:r>
        <w:rPr>
          <w:rFonts w:hint="eastAsia"/>
        </w:rPr>
        <w:t>無</w:t>
      </w:r>
    </w:p>
    <w:p w:rsidR="007B4CE9" w:rsidRDefault="007B4CE9" w:rsidP="007B4CE9">
      <w:r>
        <w:rPr>
          <w:rFonts w:hint="eastAsia"/>
        </w:rPr>
        <w:t>7</w:t>
      </w:r>
      <w:r>
        <w:rPr>
          <w:rFonts w:hint="eastAsia"/>
        </w:rPr>
        <w:t>、</w:t>
      </w:r>
      <w:r>
        <w:rPr>
          <w:rFonts w:hint="eastAsia"/>
        </w:rPr>
        <w:t xml:space="preserve"> </w:t>
      </w:r>
      <w:r>
        <w:rPr>
          <w:rFonts w:hint="eastAsia"/>
        </w:rPr>
        <w:t>提案討論：</w:t>
      </w:r>
    </w:p>
    <w:p w:rsidR="007B4CE9" w:rsidRDefault="007B4CE9" w:rsidP="007B4CE9">
      <w:r>
        <w:rPr>
          <w:rFonts w:hint="eastAsia"/>
        </w:rPr>
        <w:t>無</w:t>
      </w:r>
    </w:p>
    <w:p w:rsidR="007B4CE9" w:rsidRDefault="007B4CE9" w:rsidP="007B4CE9">
      <w:r>
        <w:rPr>
          <w:rFonts w:hint="eastAsia"/>
        </w:rPr>
        <w:t>8</w:t>
      </w:r>
      <w:r>
        <w:rPr>
          <w:rFonts w:hint="eastAsia"/>
        </w:rPr>
        <w:t>、</w:t>
      </w:r>
      <w:r>
        <w:rPr>
          <w:rFonts w:hint="eastAsia"/>
        </w:rPr>
        <w:t xml:space="preserve"> </w:t>
      </w:r>
      <w:r>
        <w:rPr>
          <w:rFonts w:hint="eastAsia"/>
        </w:rPr>
        <w:t>臨時動議：</w:t>
      </w:r>
    </w:p>
    <w:p w:rsidR="007B4CE9" w:rsidRDefault="007B4CE9" w:rsidP="007B4CE9">
      <w:r>
        <w:rPr>
          <w:rFonts w:hint="eastAsia"/>
        </w:rPr>
        <w:t>無</w:t>
      </w:r>
    </w:p>
    <w:p w:rsidR="00262643" w:rsidRDefault="007B4CE9" w:rsidP="00262643">
      <w:r>
        <w:rPr>
          <w:rFonts w:hint="eastAsia"/>
        </w:rPr>
        <w:t>9</w:t>
      </w:r>
      <w:r>
        <w:rPr>
          <w:rFonts w:hint="eastAsia"/>
        </w:rPr>
        <w:t>、</w:t>
      </w:r>
      <w:r>
        <w:rPr>
          <w:rFonts w:hint="eastAsia"/>
        </w:rPr>
        <w:t xml:space="preserve"> </w:t>
      </w:r>
      <w:r>
        <w:rPr>
          <w:rFonts w:hint="eastAsia"/>
        </w:rPr>
        <w:t>散會：民國</w:t>
      </w:r>
      <w:r>
        <w:rPr>
          <w:rFonts w:hint="eastAsia"/>
        </w:rPr>
        <w:t>106</w:t>
      </w:r>
      <w:r>
        <w:rPr>
          <w:rFonts w:hint="eastAsia"/>
        </w:rPr>
        <w:t>年</w:t>
      </w:r>
      <w:r>
        <w:rPr>
          <w:rFonts w:hint="eastAsia"/>
        </w:rPr>
        <w:t xml:space="preserve"> </w:t>
      </w:r>
      <w:r w:rsidR="003D30E9">
        <w:t>11</w:t>
      </w:r>
      <w:r w:rsidR="003D30E9">
        <w:rPr>
          <w:rFonts w:hint="eastAsia"/>
        </w:rPr>
        <w:t xml:space="preserve"> </w:t>
      </w:r>
      <w:r w:rsidR="003D30E9">
        <w:rPr>
          <w:rFonts w:hint="eastAsia"/>
        </w:rPr>
        <w:t>月</w:t>
      </w:r>
      <w:r w:rsidR="003D30E9">
        <w:rPr>
          <w:rFonts w:hint="eastAsia"/>
        </w:rPr>
        <w:t xml:space="preserve"> </w:t>
      </w:r>
      <w:r w:rsidR="003D30E9">
        <w:t>7</w:t>
      </w:r>
      <w:r w:rsidR="003D30E9">
        <w:rPr>
          <w:rFonts w:hint="eastAsia"/>
        </w:rPr>
        <w:t xml:space="preserve"> </w:t>
      </w:r>
      <w:r w:rsidR="003D30E9">
        <w:rPr>
          <w:rFonts w:hint="eastAsia"/>
        </w:rPr>
        <w:t>日</w:t>
      </w:r>
      <w:r w:rsidR="003D30E9">
        <w:rPr>
          <w:rFonts w:hint="eastAsia"/>
        </w:rPr>
        <w:t>(</w:t>
      </w:r>
      <w:r w:rsidR="003D30E9">
        <w:rPr>
          <w:rFonts w:hint="eastAsia"/>
        </w:rPr>
        <w:t>星期二</w:t>
      </w:r>
      <w:r w:rsidR="003D30E9">
        <w:rPr>
          <w:rFonts w:hint="eastAsia"/>
        </w:rPr>
        <w:t>) 16</w:t>
      </w:r>
      <w:r w:rsidR="003D30E9">
        <w:rPr>
          <w:rFonts w:hint="eastAsia"/>
        </w:rPr>
        <w:t>時</w:t>
      </w:r>
      <w:r w:rsidR="003D30E9">
        <w:rPr>
          <w:rFonts w:hint="eastAsia"/>
        </w:rPr>
        <w:t xml:space="preserve">10 </w:t>
      </w:r>
      <w:r w:rsidR="003D30E9">
        <w:rPr>
          <w:rFonts w:hint="eastAsia"/>
        </w:rPr>
        <w:t>分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532"/>
        <w:gridCol w:w="4096"/>
      </w:tblGrid>
      <w:tr w:rsidR="00262643" w:rsidTr="00262643">
        <w:tc>
          <w:tcPr>
            <w:tcW w:w="5098" w:type="dxa"/>
          </w:tcPr>
          <w:p w:rsidR="00262643" w:rsidRPr="00262643" w:rsidRDefault="00262643">
            <w:pPr>
              <w:widowControl/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85" type="#_x0000_t75" style="width:263.25pt;height:197.25pt">
                  <v:imagedata r:id="rId5" o:title="DSCN2391"/>
                </v:shape>
              </w:pict>
            </w:r>
          </w:p>
        </w:tc>
        <w:tc>
          <w:tcPr>
            <w:tcW w:w="4530" w:type="dxa"/>
          </w:tcPr>
          <w:p w:rsidR="00262643" w:rsidRDefault="00262643">
            <w:pPr>
              <w:widowControl/>
            </w:pPr>
            <w:r>
              <w:pict>
                <v:shape id="_x0000_i1086" type="#_x0000_t75" style="width:230.25pt;height:173.25pt">
                  <v:imagedata r:id="rId6" o:title="DSCN2383"/>
                </v:shape>
              </w:pict>
            </w:r>
          </w:p>
        </w:tc>
      </w:tr>
      <w:tr w:rsidR="00262643" w:rsidTr="00262643">
        <w:tc>
          <w:tcPr>
            <w:tcW w:w="5098" w:type="dxa"/>
          </w:tcPr>
          <w:p w:rsidR="00262643" w:rsidRDefault="00262643">
            <w:pPr>
              <w:widowControl/>
            </w:pPr>
            <w:r>
              <w:pict>
                <v:shape id="_x0000_i1087" type="#_x0000_t75" style="width:315pt;height:236.25pt">
                  <v:imagedata r:id="rId7" o:title="DSCN2409"/>
                </v:shape>
              </w:pict>
            </w:r>
          </w:p>
        </w:tc>
        <w:tc>
          <w:tcPr>
            <w:tcW w:w="4530" w:type="dxa"/>
          </w:tcPr>
          <w:p w:rsidR="00262643" w:rsidRDefault="00262643">
            <w:pPr>
              <w:widowControl/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60B756DF" wp14:editId="748C9821">
                  <wp:extent cx="2130253" cy="3152775"/>
                  <wp:effectExtent l="0" t="0" r="381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_20171107_155327_vHDR_Auto.jpg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75" t="4475" r="232" b="15250"/>
                          <a:stretch/>
                        </pic:blipFill>
                        <pic:spPr bwMode="auto">
                          <a:xfrm>
                            <a:off x="0" y="0"/>
                            <a:ext cx="2135043" cy="31598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:rsidR="006753EA" w:rsidRDefault="006753EA" w:rsidP="007B4CE9"/>
    <w:sectPr w:rsidR="006753EA" w:rsidSect="00262643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5CA28BA"/>
    <w:multiLevelType w:val="hybridMultilevel"/>
    <w:tmpl w:val="75DE1FC4"/>
    <w:lvl w:ilvl="0" w:tplc="2B3042D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en-US" w:vendorID="64" w:dllVersion="131078" w:nlCheck="1" w:checkStyle="0"/>
  <w:activeWritingStyle w:appName="MSWord" w:lang="zh-TW" w:vendorID="64" w:dllVersion="131077" w:nlCheck="1" w:checkStyle="1"/>
  <w:activeWritingStyle w:appName="MSWord" w:lang="zh-HK" w:vendorID="64" w:dllVersion="131077" w:nlCheck="1" w:checkStyle="1"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4CE9"/>
    <w:rsid w:val="00156FF8"/>
    <w:rsid w:val="00262643"/>
    <w:rsid w:val="00354D5C"/>
    <w:rsid w:val="003D30E9"/>
    <w:rsid w:val="005B5FAF"/>
    <w:rsid w:val="006753EA"/>
    <w:rsid w:val="007B4CE9"/>
    <w:rsid w:val="00922DD9"/>
    <w:rsid w:val="00C5472C"/>
    <w:rsid w:val="00D11A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1019069-E00F-41C6-90B0-93A2E1F714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56FF8"/>
    <w:pPr>
      <w:ind w:leftChars="200" w:left="480"/>
    </w:pPr>
  </w:style>
  <w:style w:type="table" w:styleId="a4">
    <w:name w:val="Table Grid"/>
    <w:basedOn w:val="a1"/>
    <w:uiPriority w:val="39"/>
    <w:rsid w:val="0026264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8767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1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464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2</Pages>
  <Words>161</Words>
  <Characters>924</Characters>
  <Application>Microsoft Office Word</Application>
  <DocSecurity>0</DocSecurity>
  <Lines>7</Lines>
  <Paragraphs>2</Paragraphs>
  <ScaleCrop>false</ScaleCrop>
  <Company/>
  <LinksUpToDate>false</LinksUpToDate>
  <CharactersWithSpaces>1083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使用者</dc:creator>
  <cp:keywords/>
  <dc:description/>
  <cp:lastModifiedBy>Windows 使用者</cp:lastModifiedBy>
  <cp:revision>3</cp:revision>
  <dcterms:created xsi:type="dcterms:W3CDTF">2017-11-08T00:55:00Z</dcterms:created>
  <dcterms:modified xsi:type="dcterms:W3CDTF">2017-11-08T07:46:00Z</dcterms:modified>
</cp:coreProperties>
</file>