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7F16" w:rsidRPr="00675AF8" w:rsidRDefault="00504B2F">
      <w:pPr>
        <w:jc w:val="center"/>
        <w:rPr>
          <w:rFonts w:eastAsia="標楷體"/>
          <w:sz w:val="28"/>
          <w:szCs w:val="28"/>
        </w:rPr>
      </w:pPr>
      <w:r w:rsidRPr="00675AF8">
        <w:rPr>
          <w:rFonts w:eastAsia="標楷體"/>
          <w:sz w:val="28"/>
          <w:szCs w:val="28"/>
        </w:rPr>
        <w:t>臺北市立大同高級中學</w:t>
      </w:r>
      <w:r w:rsidRPr="00675AF8">
        <w:rPr>
          <w:rFonts w:eastAsia="標楷體"/>
          <w:sz w:val="28"/>
          <w:szCs w:val="28"/>
        </w:rPr>
        <w:t xml:space="preserve"> 11</w:t>
      </w:r>
      <w:r w:rsidR="004B3718" w:rsidRPr="00675AF8">
        <w:rPr>
          <w:rFonts w:eastAsia="標楷體"/>
          <w:sz w:val="28"/>
          <w:szCs w:val="28"/>
        </w:rPr>
        <w:t>3</w:t>
      </w:r>
      <w:r w:rsidRPr="00675AF8">
        <w:rPr>
          <w:rFonts w:eastAsia="標楷體"/>
          <w:sz w:val="28"/>
          <w:szCs w:val="28"/>
        </w:rPr>
        <w:t>學年度第</w:t>
      </w:r>
      <w:r w:rsidR="00675AF8" w:rsidRPr="00675AF8">
        <w:rPr>
          <w:rFonts w:eastAsia="標楷體"/>
          <w:sz w:val="28"/>
          <w:szCs w:val="28"/>
        </w:rPr>
        <w:t>2</w:t>
      </w:r>
      <w:r w:rsidRPr="00675AF8">
        <w:rPr>
          <w:rFonts w:eastAsia="標楷體"/>
          <w:sz w:val="28"/>
          <w:szCs w:val="28"/>
        </w:rPr>
        <w:t>學期</w:t>
      </w:r>
      <w:r w:rsidRPr="00675AF8">
        <w:rPr>
          <w:rFonts w:eastAsia="標楷體"/>
          <w:sz w:val="28"/>
          <w:szCs w:val="28"/>
        </w:rPr>
        <w:t xml:space="preserve">  </w:t>
      </w:r>
      <w:r w:rsidRPr="00675AF8">
        <w:rPr>
          <w:rFonts w:eastAsia="標楷體"/>
          <w:sz w:val="28"/>
          <w:szCs w:val="28"/>
        </w:rPr>
        <w:t>國中</w:t>
      </w:r>
      <w:r w:rsidR="00675AF8" w:rsidRPr="00675AF8">
        <w:rPr>
          <w:rFonts w:eastAsia="標楷體"/>
          <w:sz w:val="28"/>
          <w:szCs w:val="28"/>
        </w:rPr>
        <w:t>數學</w:t>
      </w:r>
      <w:r w:rsidRPr="00675AF8">
        <w:rPr>
          <w:rFonts w:eastAsia="標楷體"/>
          <w:sz w:val="28"/>
          <w:szCs w:val="28"/>
        </w:rPr>
        <w:t>領域</w:t>
      </w:r>
      <w:r w:rsidRPr="00675AF8">
        <w:rPr>
          <w:rFonts w:eastAsia="標楷體"/>
          <w:sz w:val="28"/>
          <w:szCs w:val="28"/>
        </w:rPr>
        <w:t xml:space="preserve"> </w:t>
      </w:r>
    </w:p>
    <w:p w:rsidR="00937F16" w:rsidRPr="00675AF8" w:rsidRDefault="00504B2F">
      <w:pPr>
        <w:jc w:val="center"/>
        <w:rPr>
          <w:rFonts w:eastAsia="標楷體"/>
          <w:sz w:val="28"/>
          <w:szCs w:val="28"/>
        </w:rPr>
      </w:pPr>
      <w:r w:rsidRPr="00675AF8">
        <w:rPr>
          <w:rFonts w:eastAsia="標楷體"/>
          <w:sz w:val="28"/>
          <w:szCs w:val="28"/>
        </w:rPr>
        <w:t>第</w:t>
      </w:r>
      <w:r w:rsidR="00675AF8" w:rsidRPr="00675AF8">
        <w:rPr>
          <w:rFonts w:eastAsia="標楷體"/>
          <w:sz w:val="28"/>
          <w:szCs w:val="28"/>
        </w:rPr>
        <w:t>4</w:t>
      </w:r>
      <w:r w:rsidRPr="00675AF8">
        <w:rPr>
          <w:rFonts w:eastAsia="標楷體"/>
          <w:sz w:val="28"/>
          <w:szCs w:val="28"/>
        </w:rPr>
        <w:t>次會議</w:t>
      </w:r>
      <w:r w:rsidRPr="00675AF8">
        <w:rPr>
          <w:rFonts w:eastAsia="標楷體"/>
          <w:sz w:val="32"/>
          <w:szCs w:val="32"/>
        </w:rPr>
        <w:t>紀錄</w:t>
      </w:r>
    </w:p>
    <w:p w:rsidR="00937F16" w:rsidRPr="00675AF8" w:rsidRDefault="00504B2F">
      <w:pPr>
        <w:numPr>
          <w:ilvl w:val="0"/>
          <w:numId w:val="1"/>
        </w:numPr>
        <w:ind w:left="607" w:hanging="607"/>
        <w:rPr>
          <w:rFonts w:eastAsia="標楷體"/>
        </w:rPr>
      </w:pPr>
      <w:r w:rsidRPr="00675AF8">
        <w:rPr>
          <w:rFonts w:eastAsia="標楷體"/>
        </w:rPr>
        <w:t>時間：民國</w:t>
      </w:r>
      <w:r w:rsidR="00675AF8" w:rsidRPr="00675AF8">
        <w:rPr>
          <w:rFonts w:eastAsia="標楷體"/>
        </w:rPr>
        <w:t>114</w:t>
      </w:r>
      <w:r w:rsidRPr="00675AF8">
        <w:rPr>
          <w:rFonts w:eastAsia="標楷體"/>
        </w:rPr>
        <w:t>年</w:t>
      </w:r>
      <w:r w:rsidR="00675AF8" w:rsidRPr="00675AF8">
        <w:rPr>
          <w:rFonts w:eastAsia="標楷體"/>
        </w:rPr>
        <w:t>4</w:t>
      </w:r>
      <w:r w:rsidRPr="00675AF8">
        <w:rPr>
          <w:rFonts w:eastAsia="標楷體"/>
        </w:rPr>
        <w:t>月</w:t>
      </w:r>
      <w:r w:rsidR="00675AF8" w:rsidRPr="00675AF8">
        <w:rPr>
          <w:rFonts w:eastAsia="標楷體"/>
        </w:rPr>
        <w:t>30</w:t>
      </w:r>
      <w:r w:rsidRPr="00675AF8">
        <w:rPr>
          <w:rFonts w:eastAsia="標楷體"/>
        </w:rPr>
        <w:t>日</w:t>
      </w:r>
      <w:r w:rsidRPr="00675AF8">
        <w:rPr>
          <w:rFonts w:eastAsia="標楷體"/>
        </w:rPr>
        <w:t>(</w:t>
      </w:r>
      <w:r w:rsidRPr="00675AF8">
        <w:rPr>
          <w:rFonts w:eastAsia="標楷體"/>
        </w:rPr>
        <w:t>星期</w:t>
      </w:r>
      <w:r w:rsidR="00675AF8" w:rsidRPr="00675AF8">
        <w:rPr>
          <w:rFonts w:eastAsia="標楷體"/>
        </w:rPr>
        <w:t>三</w:t>
      </w:r>
      <w:r w:rsidRPr="00675AF8">
        <w:rPr>
          <w:rFonts w:eastAsia="標楷體"/>
        </w:rPr>
        <w:t xml:space="preserve">)  </w:t>
      </w:r>
      <w:r w:rsidR="00675AF8" w:rsidRPr="00675AF8">
        <w:rPr>
          <w:rFonts w:eastAsia="標楷體"/>
        </w:rPr>
        <w:t>13</w:t>
      </w:r>
      <w:r w:rsidRPr="00675AF8">
        <w:rPr>
          <w:rFonts w:eastAsia="標楷體"/>
        </w:rPr>
        <w:t>時</w:t>
      </w:r>
      <w:r w:rsidR="00675AF8" w:rsidRPr="00675AF8">
        <w:rPr>
          <w:rFonts w:eastAsia="標楷體"/>
        </w:rPr>
        <w:t>10</w:t>
      </w:r>
      <w:r w:rsidRPr="00675AF8">
        <w:rPr>
          <w:rFonts w:eastAsia="標楷體"/>
        </w:rPr>
        <w:t>分</w:t>
      </w:r>
    </w:p>
    <w:p w:rsidR="00937F16" w:rsidRPr="00675AF8" w:rsidRDefault="00504B2F">
      <w:pPr>
        <w:numPr>
          <w:ilvl w:val="0"/>
          <w:numId w:val="1"/>
        </w:numPr>
        <w:ind w:left="607" w:hanging="607"/>
        <w:rPr>
          <w:rFonts w:eastAsia="標楷體"/>
        </w:rPr>
      </w:pPr>
      <w:r w:rsidRPr="00675AF8">
        <w:rPr>
          <w:rFonts w:eastAsia="標楷體"/>
        </w:rPr>
        <w:t>地點：</w:t>
      </w:r>
      <w:r w:rsidR="005A6836">
        <w:rPr>
          <w:rFonts w:eastAsia="標楷體" w:hint="eastAsia"/>
        </w:rPr>
        <w:t>教務處前圓桌區</w:t>
      </w:r>
      <w:bookmarkStart w:id="0" w:name="_GoBack"/>
      <w:bookmarkEnd w:id="0"/>
    </w:p>
    <w:p w:rsidR="00937F16" w:rsidRPr="00675AF8" w:rsidRDefault="00504B2F">
      <w:pPr>
        <w:numPr>
          <w:ilvl w:val="0"/>
          <w:numId w:val="1"/>
        </w:numPr>
        <w:ind w:left="607" w:hanging="607"/>
        <w:rPr>
          <w:rFonts w:eastAsia="標楷體"/>
        </w:rPr>
      </w:pPr>
      <w:r w:rsidRPr="00675AF8">
        <w:rPr>
          <w:rFonts w:eastAsia="標楷體"/>
        </w:rPr>
        <w:t>出席人員：</w:t>
      </w:r>
      <w:r w:rsidRPr="00675AF8">
        <w:rPr>
          <w:rFonts w:eastAsia="標楷體"/>
          <w:color w:val="000000"/>
        </w:rPr>
        <w:t>應出席</w:t>
      </w:r>
      <w:r w:rsidR="00675AF8" w:rsidRPr="00675AF8">
        <w:rPr>
          <w:rFonts w:eastAsia="標楷體"/>
          <w:color w:val="000000"/>
        </w:rPr>
        <w:t>6</w:t>
      </w:r>
      <w:r w:rsidRPr="00675AF8">
        <w:rPr>
          <w:rFonts w:eastAsia="標楷體"/>
          <w:color w:val="000000"/>
        </w:rPr>
        <w:t>人；實際出席</w:t>
      </w:r>
      <w:r w:rsidR="00675AF8" w:rsidRPr="00675AF8">
        <w:rPr>
          <w:rFonts w:eastAsia="標楷體"/>
          <w:color w:val="000000"/>
        </w:rPr>
        <w:t>6</w:t>
      </w:r>
      <w:r w:rsidRPr="00675AF8">
        <w:rPr>
          <w:rFonts w:eastAsia="標楷體"/>
          <w:color w:val="000000"/>
        </w:rPr>
        <w:t>人（見簽到表）</w:t>
      </w: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主席：</w:t>
      </w:r>
      <w:r w:rsidR="00675AF8" w:rsidRPr="00675AF8">
        <w:rPr>
          <w:rFonts w:eastAsia="標楷體"/>
        </w:rPr>
        <w:t>朱家英</w:t>
      </w:r>
      <w:r w:rsidRPr="00675AF8">
        <w:rPr>
          <w:rFonts w:eastAsia="標楷體"/>
        </w:rPr>
        <w:t xml:space="preserve">                               </w:t>
      </w:r>
      <w:r w:rsidRPr="00675AF8">
        <w:rPr>
          <w:rFonts w:eastAsia="標楷體"/>
        </w:rPr>
        <w:t>記錄：</w:t>
      </w:r>
      <w:r w:rsidR="00675AF8" w:rsidRPr="00675AF8">
        <w:rPr>
          <w:rFonts w:eastAsia="標楷體"/>
        </w:rPr>
        <w:t>楊嘉騏</w:t>
      </w:r>
    </w:p>
    <w:p w:rsidR="00937F16" w:rsidRPr="00675AF8" w:rsidRDefault="00675AF8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會議主題</w:t>
      </w:r>
      <w:r w:rsidR="00903B8C">
        <w:rPr>
          <w:rFonts w:eastAsia="標楷體" w:hint="eastAsia"/>
        </w:rPr>
        <w:t>：</w:t>
      </w:r>
      <w:r w:rsidRPr="00675AF8">
        <w:rPr>
          <w:rFonts w:eastAsia="標楷體"/>
        </w:rPr>
        <w:t>11</w:t>
      </w:r>
      <w:r w:rsidRPr="00675AF8">
        <w:rPr>
          <w:rFonts w:eastAsia="標楷體"/>
        </w:rPr>
        <w:t>4</w:t>
      </w:r>
      <w:r w:rsidRPr="00675AF8">
        <w:rPr>
          <w:rFonts w:eastAsia="標楷體"/>
        </w:rPr>
        <w:t>學年度教科書評選</w:t>
      </w:r>
    </w:p>
    <w:p w:rsidR="00675AF8" w:rsidRPr="00675AF8" w:rsidRDefault="00675AF8" w:rsidP="00675AF8">
      <w:pPr>
        <w:widowControl/>
        <w:shd w:val="clear" w:color="auto" w:fill="FFFFFF"/>
        <w:rPr>
          <w:rFonts w:eastAsia="標楷體"/>
        </w:rPr>
      </w:pPr>
      <w:r>
        <w:rPr>
          <w:rFonts w:eastAsia="標楷體" w:hint="eastAsia"/>
        </w:rPr>
        <w:t xml:space="preserve">          </w:t>
      </w:r>
      <w:r w:rsidRPr="00675AF8">
        <w:rPr>
          <w:rFonts w:eastAsia="標楷體"/>
        </w:rPr>
        <w:t>(1)</w:t>
      </w:r>
      <w:r>
        <w:rPr>
          <w:rFonts w:eastAsia="標楷體" w:hint="eastAsia"/>
        </w:rPr>
        <w:t>本次參與評選的出版社計有</w:t>
      </w:r>
      <w:r w:rsidR="00903B8C">
        <w:rPr>
          <w:rFonts w:eastAsia="標楷體" w:hint="eastAsia"/>
        </w:rPr>
        <w:t>：</w:t>
      </w:r>
      <w:r w:rsidRPr="00675AF8">
        <w:rPr>
          <w:rFonts w:eastAsia="標楷體"/>
        </w:rPr>
        <w:t>南一</w:t>
      </w:r>
      <w:r>
        <w:rPr>
          <w:rFonts w:eastAsia="標楷體" w:hint="eastAsia"/>
        </w:rPr>
        <w:t>、</w:t>
      </w:r>
      <w:r w:rsidRPr="00675AF8">
        <w:rPr>
          <w:rFonts w:eastAsia="標楷體"/>
        </w:rPr>
        <w:t>康軒</w:t>
      </w:r>
      <w:r>
        <w:rPr>
          <w:rFonts w:eastAsia="標楷體" w:hint="eastAsia"/>
        </w:rPr>
        <w:t>及</w:t>
      </w:r>
      <w:r w:rsidRPr="00675AF8">
        <w:rPr>
          <w:rFonts w:eastAsia="標楷體"/>
        </w:rPr>
        <w:t>翰林出版社</w:t>
      </w:r>
      <w:r>
        <w:rPr>
          <w:rFonts w:eastAsia="標楷體" w:hint="eastAsia"/>
        </w:rPr>
        <w:t>共三家</w:t>
      </w:r>
      <w:r w:rsidRPr="00675AF8">
        <w:rPr>
          <w:rFonts w:eastAsia="標楷體"/>
        </w:rPr>
        <w:t>。</w:t>
      </w:r>
    </w:p>
    <w:p w:rsidR="00675AF8" w:rsidRPr="00675AF8" w:rsidRDefault="00675AF8" w:rsidP="00675AF8">
      <w:pPr>
        <w:ind w:firstLineChars="256" w:firstLine="614"/>
        <w:rPr>
          <w:rFonts w:eastAsia="標楷體"/>
        </w:rPr>
      </w:pPr>
      <w:r>
        <w:rPr>
          <w:rFonts w:eastAsia="標楷體" w:hint="eastAsia"/>
        </w:rPr>
        <w:t>(2)</w:t>
      </w:r>
      <w:r w:rsidR="00E22FD6">
        <w:rPr>
          <w:rFonts w:eastAsia="標楷體" w:hint="eastAsia"/>
        </w:rPr>
        <w:t>三個年級的</w:t>
      </w:r>
      <w:r w:rsidRPr="00675AF8">
        <w:rPr>
          <w:rFonts w:eastAsia="標楷體"/>
        </w:rPr>
        <w:t>教科書</w:t>
      </w:r>
      <w:r w:rsidR="00E22FD6">
        <w:rPr>
          <w:rFonts w:eastAsia="標楷體" w:hint="eastAsia"/>
        </w:rPr>
        <w:t>皆須評選</w:t>
      </w:r>
      <w:r w:rsidRPr="00675AF8">
        <w:rPr>
          <w:rFonts w:eastAsia="標楷體"/>
        </w:rPr>
        <w:t>，</w:t>
      </w:r>
      <w:r w:rsidR="00E22FD6">
        <w:rPr>
          <w:rFonts w:eastAsia="標楷體" w:hint="eastAsia"/>
        </w:rPr>
        <w:t>評選完畢後</w:t>
      </w:r>
      <w:r w:rsidR="00E22FD6" w:rsidRPr="00675AF8">
        <w:rPr>
          <w:rFonts w:eastAsia="標楷體"/>
        </w:rPr>
        <w:t>，</w:t>
      </w:r>
      <w:r w:rsidRPr="00675AF8">
        <w:rPr>
          <w:rFonts w:eastAsia="標楷體"/>
        </w:rPr>
        <w:t>將</w:t>
      </w:r>
      <w:r w:rsidR="00E22FD6">
        <w:rPr>
          <w:rFonts w:eastAsia="標楷體" w:hint="eastAsia"/>
        </w:rPr>
        <w:t>三張</w:t>
      </w:r>
      <w:r w:rsidRPr="00675AF8">
        <w:rPr>
          <w:rFonts w:eastAsia="標楷體"/>
        </w:rPr>
        <w:t>評選單交給召集人彙整統計。</w:t>
      </w: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提案討論：</w:t>
      </w:r>
    </w:p>
    <w:p w:rsidR="00937F16" w:rsidRPr="00675AF8" w:rsidRDefault="00E22FD6">
      <w:pPr>
        <w:ind w:left="606"/>
        <w:rPr>
          <w:rFonts w:eastAsia="標楷體"/>
        </w:rPr>
      </w:pPr>
      <w:r>
        <w:rPr>
          <w:rFonts w:eastAsia="標楷體" w:hint="eastAsia"/>
        </w:rPr>
        <w:t>無</w:t>
      </w: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臨時動議：</w:t>
      </w:r>
    </w:p>
    <w:p w:rsidR="00937F16" w:rsidRDefault="00E22FD6">
      <w:pPr>
        <w:ind w:left="606"/>
        <w:rPr>
          <w:rFonts w:eastAsia="標楷體"/>
        </w:rPr>
      </w:pPr>
      <w:r>
        <w:rPr>
          <w:rFonts w:eastAsia="標楷體" w:hint="eastAsia"/>
        </w:rPr>
        <w:t>無</w:t>
      </w:r>
    </w:p>
    <w:p w:rsidR="00E22FD6" w:rsidRPr="00675AF8" w:rsidRDefault="00E22FD6">
      <w:pPr>
        <w:ind w:left="606"/>
        <w:rPr>
          <w:rFonts w:eastAsia="標楷體" w:hint="eastAsia"/>
        </w:rPr>
      </w:pPr>
    </w:p>
    <w:p w:rsidR="00937F16" w:rsidRPr="00675AF8" w:rsidRDefault="00504B2F">
      <w:pPr>
        <w:numPr>
          <w:ilvl w:val="0"/>
          <w:numId w:val="1"/>
        </w:numPr>
        <w:ind w:left="606" w:hanging="606"/>
        <w:rPr>
          <w:rFonts w:eastAsia="標楷體"/>
        </w:rPr>
      </w:pPr>
      <w:r w:rsidRPr="00675AF8">
        <w:rPr>
          <w:rFonts w:eastAsia="標楷體"/>
        </w:rPr>
        <w:t>散會：民國</w:t>
      </w:r>
      <w:r w:rsidR="00E22FD6">
        <w:rPr>
          <w:rFonts w:eastAsia="標楷體" w:hint="eastAsia"/>
        </w:rPr>
        <w:t>1</w:t>
      </w:r>
      <w:r w:rsidR="00E22FD6">
        <w:rPr>
          <w:rFonts w:eastAsia="標楷體"/>
        </w:rPr>
        <w:t>14</w:t>
      </w:r>
      <w:r w:rsidRPr="00675AF8">
        <w:rPr>
          <w:rFonts w:eastAsia="標楷體"/>
        </w:rPr>
        <w:t xml:space="preserve"> </w:t>
      </w:r>
      <w:r w:rsidRPr="00675AF8">
        <w:rPr>
          <w:rFonts w:eastAsia="標楷體"/>
        </w:rPr>
        <w:t>年</w:t>
      </w:r>
      <w:r w:rsidR="00E22FD6">
        <w:rPr>
          <w:rFonts w:eastAsia="標楷體" w:hint="eastAsia"/>
        </w:rPr>
        <w:t>4</w:t>
      </w:r>
      <w:r w:rsidRPr="00675AF8">
        <w:rPr>
          <w:rFonts w:eastAsia="標楷體"/>
        </w:rPr>
        <w:t>月</w:t>
      </w:r>
      <w:r w:rsidR="00E22FD6">
        <w:rPr>
          <w:rFonts w:eastAsia="標楷體" w:hint="eastAsia"/>
        </w:rPr>
        <w:t>3</w:t>
      </w:r>
      <w:r w:rsidR="00E22FD6">
        <w:rPr>
          <w:rFonts w:eastAsia="標楷體"/>
        </w:rPr>
        <w:t>0</w:t>
      </w:r>
      <w:r w:rsidRPr="00675AF8">
        <w:rPr>
          <w:rFonts w:eastAsia="標楷體"/>
        </w:rPr>
        <w:t>日</w:t>
      </w:r>
      <w:r w:rsidRPr="00675AF8">
        <w:rPr>
          <w:rFonts w:eastAsia="標楷體"/>
        </w:rPr>
        <w:t xml:space="preserve">  </w:t>
      </w:r>
      <w:r w:rsidR="00E22FD6">
        <w:rPr>
          <w:rFonts w:eastAsia="標楷體"/>
        </w:rPr>
        <w:t>16</w:t>
      </w:r>
      <w:r w:rsidRPr="00675AF8">
        <w:rPr>
          <w:rFonts w:eastAsia="標楷體"/>
        </w:rPr>
        <w:t>時</w:t>
      </w:r>
      <w:r w:rsidR="00E22FD6">
        <w:rPr>
          <w:rFonts w:eastAsia="標楷體" w:hint="eastAsia"/>
        </w:rPr>
        <w:t>1</w:t>
      </w:r>
      <w:r w:rsidR="00E22FD6">
        <w:rPr>
          <w:rFonts w:eastAsia="標楷體"/>
        </w:rPr>
        <w:t>0</w:t>
      </w:r>
      <w:r w:rsidRPr="00675AF8">
        <w:rPr>
          <w:rFonts w:eastAsia="標楷體"/>
        </w:rPr>
        <w:t xml:space="preserve"> </w:t>
      </w:r>
      <w:r w:rsidRPr="00675AF8">
        <w:rPr>
          <w:rFonts w:eastAsia="標楷體"/>
        </w:rPr>
        <w:t>分</w:t>
      </w:r>
    </w:p>
    <w:p w:rsidR="00937F16" w:rsidRPr="00675AF8" w:rsidRDefault="00937F16">
      <w:pPr>
        <w:rPr>
          <w:rFonts w:eastAsia="標楷體"/>
        </w:rPr>
      </w:pPr>
      <w:bookmarkStart w:id="1" w:name="_heading=h.gjdgxs" w:colFirst="0" w:colLast="0"/>
      <w:bookmarkEnd w:id="1"/>
    </w:p>
    <w:tbl>
      <w:tblPr>
        <w:tblStyle w:val="a6"/>
        <w:tblW w:w="9418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709"/>
        <w:gridCol w:w="4709"/>
      </w:tblGrid>
      <w:tr w:rsidR="00937F16">
        <w:trPr>
          <w:trHeight w:val="3100"/>
        </w:trPr>
        <w:tc>
          <w:tcPr>
            <w:tcW w:w="4709" w:type="dxa"/>
          </w:tcPr>
          <w:p w:rsidR="00937F16" w:rsidRDefault="00903B8C" w:rsidP="00903B8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2853055" cy="2140585"/>
                  <wp:effectExtent l="0" t="0" r="4445" b="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d0c9045f-bdab-495c-ad72-c2152dec88b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09" w:type="dxa"/>
          </w:tcPr>
          <w:p w:rsidR="00937F16" w:rsidRDefault="00903B8C" w:rsidP="00903B8C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>
                  <wp:extent cx="1600200" cy="2133006"/>
                  <wp:effectExtent l="0" t="0" r="0" b="63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8dc5117c-6b82-49ee-8b9d-b601cfd8d510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0050" cy="21461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</w:tr>
      <w:tr w:rsidR="005A6836">
        <w:trPr>
          <w:trHeight w:val="680"/>
        </w:trPr>
        <w:tc>
          <w:tcPr>
            <w:tcW w:w="4709" w:type="dxa"/>
          </w:tcPr>
          <w:p w:rsidR="005A6836" w:rsidRPr="005A6836" w:rsidRDefault="005A6836" w:rsidP="005A6836">
            <w:pPr>
              <w:rPr>
                <w:rFonts w:eastAsia="標楷體"/>
                <w:sz w:val="24"/>
              </w:rPr>
            </w:pPr>
            <w:r w:rsidRPr="005A6836">
              <w:rPr>
                <w:rFonts w:eastAsia="標楷體"/>
                <w:sz w:val="24"/>
              </w:rPr>
              <w:t>教科書評選</w:t>
            </w:r>
            <w:r w:rsidRPr="005A6836">
              <w:rPr>
                <w:rFonts w:eastAsia="標楷體"/>
                <w:sz w:val="24"/>
              </w:rPr>
              <w:t>1</w:t>
            </w:r>
          </w:p>
        </w:tc>
        <w:tc>
          <w:tcPr>
            <w:tcW w:w="4709" w:type="dxa"/>
          </w:tcPr>
          <w:p w:rsidR="005A6836" w:rsidRPr="005A6836" w:rsidRDefault="005A6836" w:rsidP="005A6836">
            <w:pPr>
              <w:rPr>
                <w:rFonts w:eastAsia="標楷體"/>
                <w:sz w:val="24"/>
              </w:rPr>
            </w:pPr>
            <w:r w:rsidRPr="005A6836">
              <w:rPr>
                <w:rFonts w:eastAsia="標楷體"/>
                <w:sz w:val="24"/>
              </w:rPr>
              <w:t>教科書評選</w:t>
            </w:r>
            <w:r>
              <w:rPr>
                <w:rFonts w:eastAsia="標楷體"/>
                <w:sz w:val="24"/>
              </w:rPr>
              <w:t>2</w:t>
            </w:r>
          </w:p>
        </w:tc>
      </w:tr>
      <w:tr w:rsidR="005A6836">
        <w:trPr>
          <w:trHeight w:val="3100"/>
        </w:trPr>
        <w:tc>
          <w:tcPr>
            <w:tcW w:w="4709" w:type="dxa"/>
          </w:tcPr>
          <w:p w:rsidR="005A6836" w:rsidRDefault="005A6836" w:rsidP="005A6836">
            <w:pPr>
              <w:jc w:val="center"/>
              <w:rPr>
                <w:rFonts w:hint="eastAsia"/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 wp14:anchorId="0C5B8C81" wp14:editId="2F29E444">
                  <wp:extent cx="1605886" cy="2140585"/>
                  <wp:effectExtent l="0" t="0" r="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7b166de9-b917-4e15-934c-85c7afa8f88a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7303" cy="216913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4709" w:type="dxa"/>
          </w:tcPr>
          <w:p w:rsidR="005A6836" w:rsidRDefault="005A6836" w:rsidP="005A6836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rFonts w:ascii="Gungsuh" w:eastAsia="Gungsuh" w:hAnsi="Gungsuh" w:cs="Gungsuh"/>
                <w:noProof/>
                <w:color w:val="000000"/>
                <w:sz w:val="28"/>
                <w:szCs w:val="28"/>
              </w:rPr>
              <w:drawing>
                <wp:inline distT="0" distB="0" distL="0" distR="0" wp14:anchorId="7526CF67" wp14:editId="6CEFA64A">
                  <wp:extent cx="2853055" cy="2140585"/>
                  <wp:effectExtent l="0" t="0" r="4445" b="0"/>
                  <wp:docPr id="4" name="圖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4b633c83-b6bc-4e03-b1bf-a7f8765f86cb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53055" cy="21405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A6836">
        <w:trPr>
          <w:trHeight w:val="680"/>
        </w:trPr>
        <w:tc>
          <w:tcPr>
            <w:tcW w:w="4709" w:type="dxa"/>
          </w:tcPr>
          <w:p w:rsidR="005A6836" w:rsidRPr="005A6836" w:rsidRDefault="005A6836" w:rsidP="005A6836">
            <w:pPr>
              <w:rPr>
                <w:rFonts w:eastAsia="標楷體"/>
                <w:sz w:val="24"/>
              </w:rPr>
            </w:pPr>
            <w:r w:rsidRPr="005A6836">
              <w:rPr>
                <w:rFonts w:eastAsia="標楷體"/>
                <w:sz w:val="24"/>
              </w:rPr>
              <w:t>教科書評選</w:t>
            </w:r>
            <w:r>
              <w:rPr>
                <w:rFonts w:eastAsia="標楷體"/>
                <w:sz w:val="24"/>
              </w:rPr>
              <w:t>3</w:t>
            </w:r>
          </w:p>
        </w:tc>
        <w:tc>
          <w:tcPr>
            <w:tcW w:w="4709" w:type="dxa"/>
          </w:tcPr>
          <w:p w:rsidR="005A6836" w:rsidRPr="005A6836" w:rsidRDefault="005A6836" w:rsidP="005A6836">
            <w:pPr>
              <w:rPr>
                <w:rFonts w:eastAsia="標楷體"/>
                <w:sz w:val="24"/>
              </w:rPr>
            </w:pPr>
            <w:r w:rsidRPr="005A6836">
              <w:rPr>
                <w:rFonts w:eastAsia="標楷體"/>
                <w:sz w:val="24"/>
              </w:rPr>
              <w:t>教科書評選</w:t>
            </w:r>
            <w:r>
              <w:rPr>
                <w:rFonts w:eastAsia="標楷體"/>
                <w:sz w:val="24"/>
              </w:rPr>
              <w:t>4</w:t>
            </w:r>
          </w:p>
        </w:tc>
      </w:tr>
    </w:tbl>
    <w:p w:rsidR="00937F16" w:rsidRDefault="00937F16">
      <w:pPr>
        <w:rPr>
          <w:rFonts w:ascii="標楷體" w:eastAsia="標楷體" w:hAnsi="標楷體" w:cs="標楷體"/>
        </w:rPr>
      </w:pPr>
    </w:p>
    <w:sectPr w:rsidR="00937F16">
      <w:pgSz w:w="11906" w:h="16838"/>
      <w:pgMar w:top="1134" w:right="1134" w:bottom="1134" w:left="1134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37BA2" w:rsidRDefault="00637BA2" w:rsidP="00D94CE4">
      <w:r>
        <w:separator/>
      </w:r>
    </w:p>
  </w:endnote>
  <w:endnote w:type="continuationSeparator" w:id="0">
    <w:p w:rsidR="00637BA2" w:rsidRDefault="00637BA2" w:rsidP="00D94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altName w:val="Gungsuh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37BA2" w:rsidRDefault="00637BA2" w:rsidP="00D94CE4">
      <w:r>
        <w:separator/>
      </w:r>
    </w:p>
  </w:footnote>
  <w:footnote w:type="continuationSeparator" w:id="0">
    <w:p w:rsidR="00637BA2" w:rsidRDefault="00637BA2" w:rsidP="00D94C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7C46B49"/>
    <w:multiLevelType w:val="multilevel"/>
    <w:tmpl w:val="3BCE9F00"/>
    <w:lvl w:ilvl="0">
      <w:start w:val="1"/>
      <w:numFmt w:val="decimal"/>
      <w:lvlText w:val="%1、"/>
      <w:lvlJc w:val="left"/>
      <w:pPr>
        <w:ind w:left="752" w:hanging="480"/>
      </w:pPr>
    </w:lvl>
    <w:lvl w:ilvl="1">
      <w:start w:val="1"/>
      <w:numFmt w:val="decimal"/>
      <w:lvlText w:val="%2、"/>
      <w:lvlJc w:val="left"/>
      <w:pPr>
        <w:ind w:left="1200" w:hanging="720"/>
      </w:pPr>
      <w:rPr>
        <w:b w:val="0"/>
      </w:r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decim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decim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7F16"/>
    <w:rsid w:val="002A1DB7"/>
    <w:rsid w:val="002F0BF3"/>
    <w:rsid w:val="003C069C"/>
    <w:rsid w:val="004B3718"/>
    <w:rsid w:val="00504B2F"/>
    <w:rsid w:val="0052128F"/>
    <w:rsid w:val="005A6836"/>
    <w:rsid w:val="00637BA2"/>
    <w:rsid w:val="00675AF8"/>
    <w:rsid w:val="00903B8C"/>
    <w:rsid w:val="00937F16"/>
    <w:rsid w:val="00C16C83"/>
    <w:rsid w:val="00D94CE4"/>
    <w:rsid w:val="00E22F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B194C4"/>
  <w15:docId w15:val="{8D9DF0C5-88BE-4936-9F07-651536621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Pr>
      <w:rFonts w:eastAsia="Times New Roman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0"/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D94CE4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D94C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D94CE4"/>
    <w:rPr>
      <w:sz w:val="20"/>
      <w:szCs w:val="20"/>
    </w:rPr>
  </w:style>
  <w:style w:type="paragraph" w:styleId="ab">
    <w:name w:val="List Paragraph"/>
    <w:basedOn w:val="a"/>
    <w:uiPriority w:val="34"/>
    <w:qFormat/>
    <w:rsid w:val="00675AF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OMvQztenCLB2NitxnshksEFzkiQ==">AMUW2mXcaD1jELLlL07GQdMPiLU0BfaZjGBipcLdXJOIg5K+NqHE+kRLZRTYGh35DTscd2h8dyArdMNQxyVNx2qrkPFVTVKB1Ujz7aM62u+PTtUWdG3Go4aXyvotqYfcToJVVkkvDwkT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CED2A460-7E4C-4AD2-AF92-59F883E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2025-05-26T10:13:00Z</dcterms:created>
  <dcterms:modified xsi:type="dcterms:W3CDTF">2025-05-26T10:23:00Z</dcterms:modified>
</cp:coreProperties>
</file>