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31856" w:rsidRPr="00F96E66" w:rsidRDefault="00931856" w:rsidP="001909B0">
      <w:pPr>
        <w:snapToGrid w:val="0"/>
        <w:spacing w:line="240" w:lineRule="auto"/>
        <w:jc w:val="center"/>
        <w:rPr>
          <w:rFonts w:ascii="Times New Roman" w:eastAsia="標楷體" w:hAnsi="Times New Roman" w:cs="Times New Roman"/>
          <w:b/>
          <w:sz w:val="28"/>
          <w:szCs w:val="28"/>
        </w:rPr>
      </w:pPr>
      <w:bookmarkStart w:id="0" w:name="_GoBack"/>
      <w:bookmarkEnd w:id="0"/>
      <w:r w:rsidRPr="00F96E66">
        <w:rPr>
          <w:rFonts w:ascii="Times New Roman" w:eastAsia="標楷體" w:hAnsi="Times New Roman" w:cs="Times New Roman" w:hint="eastAsia"/>
          <w:b/>
          <w:sz w:val="28"/>
          <w:szCs w:val="28"/>
        </w:rPr>
        <w:t>臺北市立大同高級中學</w:t>
      </w:r>
      <w:r>
        <w:rPr>
          <w:rFonts w:ascii="Times New Roman" w:eastAsia="標楷體" w:hAnsi="Times New Roman" w:cs="Times New Roman"/>
          <w:b/>
          <w:sz w:val="28"/>
          <w:szCs w:val="28"/>
        </w:rPr>
        <w:t>108</w:t>
      </w:r>
      <w:r>
        <w:rPr>
          <w:rFonts w:ascii="Times New Roman" w:eastAsia="標楷體" w:hAnsi="Times New Roman" w:cs="Times New Roman" w:hint="eastAsia"/>
          <w:b/>
          <w:sz w:val="28"/>
          <w:szCs w:val="28"/>
        </w:rPr>
        <w:t>學年度第一</w:t>
      </w:r>
      <w:r w:rsidRPr="00F96E66">
        <w:rPr>
          <w:rFonts w:ascii="Times New Roman" w:eastAsia="標楷體" w:hAnsi="Times New Roman" w:cs="Times New Roman" w:hint="eastAsia"/>
          <w:b/>
          <w:sz w:val="28"/>
          <w:szCs w:val="28"/>
        </w:rPr>
        <w:t>學期教學研究會</w:t>
      </w:r>
      <w:r>
        <w:rPr>
          <w:rFonts w:ascii="Times New Roman" w:eastAsia="標楷體" w:hAnsi="Times New Roman" w:cs="Times New Roman"/>
          <w:b/>
          <w:sz w:val="28"/>
          <w:szCs w:val="28"/>
        </w:rPr>
        <w:t>/</w:t>
      </w:r>
      <w:r w:rsidRPr="00F96E66">
        <w:rPr>
          <w:rFonts w:ascii="Times New Roman" w:eastAsia="標楷體" w:hAnsi="Times New Roman" w:cs="Times New Roman" w:hint="eastAsia"/>
          <w:b/>
          <w:sz w:val="28"/>
          <w:szCs w:val="28"/>
        </w:rPr>
        <w:t>工作坊</w:t>
      </w:r>
    </w:p>
    <w:p w:rsidR="00931856" w:rsidRPr="00B578BC" w:rsidRDefault="00931856" w:rsidP="00B578BC">
      <w:pPr>
        <w:snapToGrid w:val="0"/>
        <w:spacing w:line="240" w:lineRule="auto"/>
        <w:jc w:val="center"/>
        <w:rPr>
          <w:rFonts w:ascii="Times New Roman" w:eastAsia="標楷體" w:hAnsi="Times New Roman" w:cs="Times New Roman"/>
          <w:b/>
          <w:sz w:val="28"/>
          <w:szCs w:val="28"/>
        </w:rPr>
      </w:pPr>
    </w:p>
    <w:p w:rsidR="00931856" w:rsidRPr="00F96E66" w:rsidRDefault="00931856" w:rsidP="00B578BC">
      <w:pPr>
        <w:snapToGrid w:val="0"/>
        <w:spacing w:line="240" w:lineRule="auto"/>
        <w:jc w:val="center"/>
        <w:rPr>
          <w:rFonts w:ascii="Times New Roman" w:eastAsia="標楷體" w:hAnsi="Times New Roman" w:cs="Times New Roman"/>
          <w:b/>
          <w:sz w:val="28"/>
          <w:szCs w:val="28"/>
        </w:rPr>
      </w:pPr>
      <w:r>
        <w:rPr>
          <w:rFonts w:ascii="Times New Roman" w:eastAsia="標楷體" w:hAnsi="Times New Roman" w:cs="Times New Roman"/>
          <w:sz w:val="28"/>
          <w:szCs w:val="28"/>
        </w:rPr>
        <w:t xml:space="preserve"> </w:t>
      </w:r>
      <w:r w:rsidRPr="00F96E66">
        <w:rPr>
          <w:rFonts w:ascii="Times New Roman" w:eastAsia="標楷體" w:hAnsi="Times New Roman" w:cs="Times New Roman" w:hint="eastAsia"/>
          <w:sz w:val="28"/>
          <w:szCs w:val="28"/>
        </w:rPr>
        <w:t>國中部【</w:t>
      </w:r>
      <w:r>
        <w:rPr>
          <w:rFonts w:ascii="Times New Roman" w:eastAsia="標楷體" w:hAnsi="Times New Roman" w:cs="Times New Roman"/>
          <w:sz w:val="28"/>
          <w:szCs w:val="28"/>
        </w:rPr>
        <w:t>_</w:t>
      </w:r>
      <w:r>
        <w:rPr>
          <w:rFonts w:ascii="Times New Roman" w:eastAsia="標楷體" w:hAnsi="Times New Roman" w:cs="Times New Roman" w:hint="eastAsia"/>
          <w:sz w:val="28"/>
          <w:szCs w:val="28"/>
        </w:rPr>
        <w:t>國文</w:t>
      </w:r>
      <w:r w:rsidRPr="00F96E66">
        <w:rPr>
          <w:rFonts w:ascii="Times New Roman" w:eastAsia="標楷體" w:hAnsi="Times New Roman" w:cs="Times New Roman" w:hint="eastAsia"/>
          <w:sz w:val="28"/>
          <w:szCs w:val="28"/>
        </w:rPr>
        <w:t>科</w:t>
      </w:r>
      <w:r w:rsidRPr="00F96E66">
        <w:rPr>
          <w:rFonts w:ascii="Times New Roman" w:eastAsia="標楷體" w:hAnsi="Times New Roman" w:cs="Times New Roman"/>
          <w:sz w:val="28"/>
          <w:szCs w:val="28"/>
        </w:rPr>
        <w:t>(</w:t>
      </w:r>
      <w:r w:rsidRPr="00F96E66">
        <w:rPr>
          <w:rFonts w:ascii="Times New Roman" w:eastAsia="標楷體" w:hAnsi="Times New Roman" w:cs="Times New Roman" w:hint="eastAsia"/>
          <w:sz w:val="28"/>
          <w:szCs w:val="28"/>
        </w:rPr>
        <w:t>領域</w:t>
      </w:r>
      <w:r w:rsidRPr="00F96E66">
        <w:rPr>
          <w:rFonts w:ascii="Times New Roman" w:eastAsia="標楷體" w:hAnsi="Times New Roman" w:cs="Times New Roman"/>
          <w:sz w:val="28"/>
          <w:szCs w:val="28"/>
        </w:rPr>
        <w:t>)</w:t>
      </w:r>
      <w:r w:rsidRPr="00F96E66">
        <w:rPr>
          <w:rFonts w:ascii="Times New Roman" w:eastAsia="標楷體" w:hAnsi="Times New Roman" w:cs="Times New Roman" w:hint="eastAsia"/>
          <w:sz w:val="28"/>
          <w:szCs w:val="28"/>
        </w:rPr>
        <w:t>】</w:t>
      </w:r>
      <w:r w:rsidRPr="00F96E66">
        <w:rPr>
          <w:rFonts w:ascii="Times New Roman" w:eastAsia="標楷體" w:hAnsi="Times New Roman" w:cs="Times New Roman"/>
          <w:sz w:val="28"/>
          <w:szCs w:val="28"/>
        </w:rPr>
        <w:t xml:space="preserve"> </w:t>
      </w:r>
      <w:r w:rsidRPr="00F96E66">
        <w:rPr>
          <w:rFonts w:ascii="Times New Roman" w:eastAsia="標楷體" w:hAnsi="Times New Roman" w:cs="Times New Roman" w:hint="eastAsia"/>
          <w:sz w:val="28"/>
          <w:szCs w:val="28"/>
        </w:rPr>
        <w:t>【第</w:t>
      </w:r>
      <w:r w:rsidRPr="008E60DB">
        <w:rPr>
          <w:rFonts w:ascii="Times New Roman" w:eastAsia="標楷體" w:hAnsi="Times New Roman" w:cs="Times New Roman"/>
          <w:sz w:val="28"/>
          <w:szCs w:val="28"/>
          <w:u w:val="single"/>
        </w:rPr>
        <w:t>_</w:t>
      </w:r>
      <w:r>
        <w:rPr>
          <w:rFonts w:ascii="Times New Roman" w:eastAsia="標楷體" w:hAnsi="Times New Roman" w:cs="Times New Roman" w:hint="eastAsia"/>
          <w:sz w:val="28"/>
          <w:szCs w:val="28"/>
          <w:u w:val="single"/>
        </w:rPr>
        <w:t>六</w:t>
      </w:r>
      <w:r w:rsidRPr="008E60DB">
        <w:rPr>
          <w:rFonts w:ascii="Times New Roman" w:eastAsia="標楷體" w:hAnsi="Times New Roman" w:cs="Times New Roman"/>
          <w:sz w:val="28"/>
          <w:szCs w:val="28"/>
          <w:u w:val="single"/>
        </w:rPr>
        <w:t>_</w:t>
      </w:r>
      <w:r w:rsidRPr="00F96E66">
        <w:rPr>
          <w:rFonts w:ascii="Times New Roman" w:eastAsia="標楷體" w:hAnsi="Times New Roman" w:cs="Times New Roman" w:hint="eastAsia"/>
          <w:sz w:val="28"/>
          <w:szCs w:val="28"/>
        </w:rPr>
        <w:t>次】</w:t>
      </w:r>
      <w:r w:rsidRPr="00F96E66">
        <w:rPr>
          <w:rFonts w:ascii="Times New Roman" w:eastAsia="標楷體" w:hAnsi="Times New Roman" w:cs="Times New Roman" w:hint="eastAsia"/>
          <w:b/>
          <w:sz w:val="28"/>
          <w:szCs w:val="28"/>
        </w:rPr>
        <w:t>會議紀錄</w:t>
      </w:r>
    </w:p>
    <w:tbl>
      <w:tblPr>
        <w:tblW w:w="0" w:type="auto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386"/>
        <w:gridCol w:w="3374"/>
        <w:gridCol w:w="1440"/>
        <w:gridCol w:w="2362"/>
      </w:tblGrid>
      <w:tr w:rsidR="00931856" w:rsidRPr="00F96E66" w:rsidTr="00B578BC">
        <w:trPr>
          <w:trHeight w:val="938"/>
        </w:trPr>
        <w:tc>
          <w:tcPr>
            <w:tcW w:w="1386" w:type="dxa"/>
            <w:shd w:val="clear" w:color="auto" w:fill="EAF1DD"/>
            <w:vAlign w:val="center"/>
          </w:tcPr>
          <w:p w:rsidR="00931856" w:rsidRPr="00F96E66" w:rsidRDefault="00931856" w:rsidP="008809FC">
            <w:pPr>
              <w:snapToGrid w:val="0"/>
              <w:spacing w:line="240" w:lineRule="auto"/>
              <w:jc w:val="center"/>
              <w:rPr>
                <w:rFonts w:ascii="Times New Roman" w:eastAsia="標楷體" w:hAnsi="Times New Roman" w:cs="Times New Roman"/>
                <w:sz w:val="28"/>
                <w:szCs w:val="28"/>
              </w:rPr>
            </w:pPr>
            <w:r w:rsidRPr="00F96E66">
              <w:rPr>
                <w:rFonts w:ascii="Times New Roman" w:eastAsia="標楷體" w:hAnsi="Times New Roman" w:cs="Times New Roman" w:hint="eastAsia"/>
                <w:sz w:val="28"/>
                <w:szCs w:val="28"/>
              </w:rPr>
              <w:t>會議時間</w:t>
            </w:r>
          </w:p>
        </w:tc>
        <w:tc>
          <w:tcPr>
            <w:tcW w:w="3374" w:type="dxa"/>
            <w:vAlign w:val="center"/>
          </w:tcPr>
          <w:p w:rsidR="00931856" w:rsidRPr="00F96E66" w:rsidRDefault="00931856" w:rsidP="008809FC">
            <w:pPr>
              <w:snapToGrid w:val="0"/>
              <w:spacing w:line="240" w:lineRule="auto"/>
              <w:jc w:val="center"/>
              <w:rPr>
                <w:rFonts w:ascii="Times New Roman" w:eastAsia="標楷體" w:hAnsi="Times New Roman" w:cs="Times New Roman"/>
                <w:sz w:val="28"/>
                <w:szCs w:val="28"/>
              </w:rPr>
            </w:pPr>
            <w:r>
              <w:rPr>
                <w:rFonts w:ascii="Times New Roman" w:eastAsia="標楷體" w:hAnsi="Times New Roman" w:cs="Times New Roman"/>
                <w:sz w:val="28"/>
                <w:szCs w:val="28"/>
              </w:rPr>
              <w:t>108</w:t>
            </w:r>
            <w:r w:rsidRPr="00F96E66">
              <w:rPr>
                <w:rFonts w:ascii="Times New Roman" w:eastAsia="標楷體" w:hAnsi="Times New Roman" w:cs="Times New Roman" w:hint="eastAsia"/>
                <w:sz w:val="28"/>
                <w:szCs w:val="28"/>
              </w:rPr>
              <w:t>年</w:t>
            </w:r>
            <w:r>
              <w:rPr>
                <w:rFonts w:ascii="Times New Roman" w:eastAsia="標楷體" w:hAnsi="Times New Roman" w:cs="Times New Roman"/>
                <w:sz w:val="28"/>
                <w:szCs w:val="28"/>
              </w:rPr>
              <w:t>11</w:t>
            </w:r>
            <w:r w:rsidRPr="00F96E66">
              <w:rPr>
                <w:rFonts w:ascii="Times New Roman" w:eastAsia="標楷體" w:hAnsi="Times New Roman" w:cs="Times New Roman" w:hint="eastAsia"/>
                <w:sz w:val="28"/>
                <w:szCs w:val="28"/>
              </w:rPr>
              <w:t>月</w:t>
            </w:r>
            <w:r>
              <w:rPr>
                <w:rFonts w:ascii="Times New Roman" w:eastAsia="標楷體" w:hAnsi="Times New Roman" w:cs="Times New Roman"/>
                <w:sz w:val="28"/>
                <w:szCs w:val="28"/>
              </w:rPr>
              <w:t>14</w:t>
            </w:r>
            <w:r w:rsidRPr="00F96E66">
              <w:rPr>
                <w:rFonts w:ascii="Times New Roman" w:eastAsia="標楷體" w:hAnsi="Times New Roman" w:cs="Times New Roman" w:hint="eastAsia"/>
                <w:sz w:val="28"/>
                <w:szCs w:val="28"/>
              </w:rPr>
              <w:t>日星期</w:t>
            </w:r>
            <w:r>
              <w:rPr>
                <w:rFonts w:ascii="Times New Roman" w:eastAsia="標楷體" w:hAnsi="Times New Roman" w:cs="Times New Roman" w:hint="eastAsia"/>
                <w:sz w:val="28"/>
                <w:szCs w:val="28"/>
              </w:rPr>
              <w:t>四</w:t>
            </w:r>
          </w:p>
          <w:p w:rsidR="00931856" w:rsidRPr="00F96E66" w:rsidRDefault="00931856" w:rsidP="008809FC">
            <w:pPr>
              <w:snapToGrid w:val="0"/>
              <w:spacing w:line="240" w:lineRule="auto"/>
              <w:rPr>
                <w:rFonts w:ascii="Times New Roman" w:eastAsia="標楷體" w:hAnsi="Times New Roman" w:cs="Times New Roman"/>
                <w:sz w:val="28"/>
                <w:szCs w:val="28"/>
              </w:rPr>
            </w:pPr>
            <w:r>
              <w:rPr>
                <w:rFonts w:ascii="Times New Roman" w:eastAsia="標楷體" w:hAnsi="Times New Roman" w:cs="Times New Roman"/>
                <w:sz w:val="28"/>
                <w:szCs w:val="28"/>
              </w:rPr>
              <w:t>13</w:t>
            </w:r>
            <w:r w:rsidRPr="00F96E66">
              <w:rPr>
                <w:rFonts w:ascii="Times New Roman" w:eastAsia="標楷體" w:hAnsi="Times New Roman" w:cs="Times New Roman" w:hint="eastAsia"/>
                <w:sz w:val="28"/>
                <w:szCs w:val="28"/>
              </w:rPr>
              <w:t>時</w:t>
            </w:r>
            <w:r>
              <w:rPr>
                <w:rFonts w:ascii="Times New Roman" w:eastAsia="標楷體" w:hAnsi="Times New Roman" w:cs="Times New Roman"/>
                <w:sz w:val="28"/>
                <w:szCs w:val="28"/>
              </w:rPr>
              <w:t>10</w:t>
            </w:r>
            <w:r w:rsidRPr="00F96E66">
              <w:rPr>
                <w:rFonts w:ascii="Times New Roman" w:eastAsia="標楷體" w:hAnsi="Times New Roman" w:cs="Times New Roman" w:hint="eastAsia"/>
                <w:sz w:val="28"/>
                <w:szCs w:val="28"/>
              </w:rPr>
              <w:t>分至</w:t>
            </w:r>
            <w:r>
              <w:rPr>
                <w:rFonts w:ascii="Times New Roman" w:eastAsia="標楷體" w:hAnsi="Times New Roman" w:cs="Times New Roman"/>
                <w:sz w:val="28"/>
                <w:szCs w:val="28"/>
              </w:rPr>
              <w:t>16</w:t>
            </w:r>
            <w:r w:rsidRPr="00F96E66">
              <w:rPr>
                <w:rFonts w:ascii="Times New Roman" w:eastAsia="標楷體" w:hAnsi="Times New Roman" w:cs="Times New Roman" w:hint="eastAsia"/>
                <w:sz w:val="28"/>
                <w:szCs w:val="28"/>
              </w:rPr>
              <w:t>時</w:t>
            </w:r>
            <w:r>
              <w:rPr>
                <w:rFonts w:ascii="Times New Roman" w:eastAsia="標楷體" w:hAnsi="Times New Roman" w:cs="Times New Roman"/>
                <w:sz w:val="28"/>
                <w:szCs w:val="28"/>
              </w:rPr>
              <w:t>10</w:t>
            </w:r>
            <w:r w:rsidRPr="00F96E66">
              <w:rPr>
                <w:rFonts w:ascii="Times New Roman" w:eastAsia="標楷體" w:hAnsi="Times New Roman" w:cs="Times New Roman" w:hint="eastAsia"/>
                <w:sz w:val="28"/>
                <w:szCs w:val="28"/>
              </w:rPr>
              <w:t>分</w:t>
            </w:r>
          </w:p>
        </w:tc>
        <w:tc>
          <w:tcPr>
            <w:tcW w:w="1440" w:type="dxa"/>
            <w:shd w:val="clear" w:color="auto" w:fill="EAF1DD"/>
            <w:vAlign w:val="center"/>
          </w:tcPr>
          <w:p w:rsidR="00931856" w:rsidRPr="00F96E66" w:rsidRDefault="00931856" w:rsidP="008809FC">
            <w:pPr>
              <w:snapToGrid w:val="0"/>
              <w:spacing w:line="240" w:lineRule="auto"/>
              <w:jc w:val="center"/>
              <w:rPr>
                <w:rFonts w:ascii="Times New Roman" w:eastAsia="標楷體" w:hAnsi="Times New Roman" w:cs="Times New Roman"/>
                <w:sz w:val="28"/>
                <w:szCs w:val="28"/>
              </w:rPr>
            </w:pPr>
            <w:r w:rsidRPr="00F96E66">
              <w:rPr>
                <w:rFonts w:ascii="Times New Roman" w:eastAsia="標楷體" w:hAnsi="Times New Roman" w:cs="Times New Roman" w:hint="eastAsia"/>
                <w:sz w:val="28"/>
                <w:szCs w:val="28"/>
              </w:rPr>
              <w:t>會議地點</w:t>
            </w:r>
          </w:p>
        </w:tc>
        <w:tc>
          <w:tcPr>
            <w:tcW w:w="2362" w:type="dxa"/>
            <w:vAlign w:val="center"/>
          </w:tcPr>
          <w:p w:rsidR="00931856" w:rsidRPr="000541EB" w:rsidRDefault="00931856" w:rsidP="008809FC">
            <w:pPr>
              <w:snapToGrid w:val="0"/>
              <w:spacing w:line="240" w:lineRule="auto"/>
              <w:rPr>
                <w:rFonts w:ascii="標楷體" w:eastAsia="標楷體" w:hAnsi="標楷體" w:cs="Times New Roman"/>
                <w:sz w:val="24"/>
                <w:szCs w:val="24"/>
              </w:rPr>
            </w:pPr>
            <w:r>
              <w:rPr>
                <w:rFonts w:ascii="標楷體" w:eastAsia="標楷體" w:hAnsi="標楷體" w:cs="Times New Roman" w:hint="eastAsia"/>
                <w:sz w:val="24"/>
                <w:szCs w:val="24"/>
              </w:rPr>
              <w:t>教務處前小圓桌</w:t>
            </w:r>
          </w:p>
        </w:tc>
      </w:tr>
      <w:tr w:rsidR="00931856" w:rsidRPr="00F96E66" w:rsidTr="00B578BC">
        <w:tc>
          <w:tcPr>
            <w:tcW w:w="1386" w:type="dxa"/>
            <w:shd w:val="clear" w:color="auto" w:fill="EAF1DD"/>
            <w:vAlign w:val="center"/>
          </w:tcPr>
          <w:p w:rsidR="00931856" w:rsidRPr="00F96E66" w:rsidRDefault="00931856" w:rsidP="008809FC">
            <w:pPr>
              <w:snapToGrid w:val="0"/>
              <w:spacing w:line="240" w:lineRule="auto"/>
              <w:jc w:val="center"/>
              <w:rPr>
                <w:rFonts w:ascii="Times New Roman" w:eastAsia="標楷體" w:hAnsi="Times New Roman" w:cs="Times New Roman"/>
                <w:sz w:val="28"/>
                <w:szCs w:val="28"/>
              </w:rPr>
            </w:pPr>
            <w:r w:rsidRPr="00F96E66">
              <w:rPr>
                <w:rFonts w:ascii="Times New Roman" w:eastAsia="標楷體" w:hAnsi="Times New Roman" w:cs="Times New Roman" w:hint="eastAsia"/>
                <w:sz w:val="28"/>
                <w:szCs w:val="28"/>
              </w:rPr>
              <w:t>會議主席</w:t>
            </w:r>
          </w:p>
        </w:tc>
        <w:tc>
          <w:tcPr>
            <w:tcW w:w="3374" w:type="dxa"/>
            <w:vAlign w:val="center"/>
          </w:tcPr>
          <w:p w:rsidR="00931856" w:rsidRPr="00F96E66" w:rsidRDefault="00931856" w:rsidP="008809FC">
            <w:pPr>
              <w:snapToGrid w:val="0"/>
              <w:spacing w:line="240" w:lineRule="auto"/>
              <w:rPr>
                <w:rFonts w:ascii="Times New Roman" w:eastAsia="標楷體" w:hAnsi="Times New Roman" w:cs="Times New Roman"/>
                <w:sz w:val="28"/>
                <w:szCs w:val="28"/>
              </w:rPr>
            </w:pPr>
            <w:r>
              <w:rPr>
                <w:rFonts w:ascii="Times New Roman" w:eastAsia="標楷體" w:hAnsi="Times New Roman" w:cs="Times New Roman" w:hint="eastAsia"/>
                <w:sz w:val="28"/>
                <w:szCs w:val="28"/>
              </w:rPr>
              <w:t>邱筠芸</w:t>
            </w:r>
          </w:p>
        </w:tc>
        <w:tc>
          <w:tcPr>
            <w:tcW w:w="1440" w:type="dxa"/>
            <w:shd w:val="clear" w:color="auto" w:fill="EAF1DD"/>
            <w:vAlign w:val="center"/>
          </w:tcPr>
          <w:p w:rsidR="00931856" w:rsidRPr="00F96E66" w:rsidRDefault="00931856" w:rsidP="008809FC">
            <w:pPr>
              <w:snapToGrid w:val="0"/>
              <w:spacing w:line="240" w:lineRule="auto"/>
              <w:jc w:val="center"/>
              <w:rPr>
                <w:rFonts w:ascii="Times New Roman" w:eastAsia="標楷體" w:hAnsi="Times New Roman" w:cs="Times New Roman"/>
                <w:sz w:val="28"/>
                <w:szCs w:val="28"/>
              </w:rPr>
            </w:pPr>
            <w:r w:rsidRPr="00F96E66">
              <w:rPr>
                <w:rFonts w:ascii="Times New Roman" w:eastAsia="標楷體" w:hAnsi="Times New Roman" w:cs="Times New Roman" w:hint="eastAsia"/>
                <w:sz w:val="28"/>
                <w:szCs w:val="28"/>
              </w:rPr>
              <w:t>會議記錄</w:t>
            </w:r>
          </w:p>
        </w:tc>
        <w:tc>
          <w:tcPr>
            <w:tcW w:w="2362" w:type="dxa"/>
            <w:vAlign w:val="center"/>
          </w:tcPr>
          <w:p w:rsidR="00931856" w:rsidRPr="00F96E66" w:rsidRDefault="00931856" w:rsidP="008809FC">
            <w:pPr>
              <w:snapToGrid w:val="0"/>
              <w:spacing w:line="240" w:lineRule="auto"/>
              <w:rPr>
                <w:rFonts w:ascii="Times New Roman" w:eastAsia="標楷體" w:hAnsi="Times New Roman" w:cs="Times New Roman"/>
                <w:sz w:val="28"/>
                <w:szCs w:val="28"/>
              </w:rPr>
            </w:pPr>
            <w:r>
              <w:rPr>
                <w:rFonts w:ascii="Times New Roman" w:eastAsia="標楷體" w:hAnsi="Times New Roman" w:cs="Times New Roman" w:hint="eastAsia"/>
                <w:sz w:val="28"/>
                <w:szCs w:val="28"/>
              </w:rPr>
              <w:t>潘亮君</w:t>
            </w:r>
          </w:p>
        </w:tc>
      </w:tr>
      <w:tr w:rsidR="00931856" w:rsidRPr="00F96E66" w:rsidTr="00B578BC">
        <w:tc>
          <w:tcPr>
            <w:tcW w:w="1386" w:type="dxa"/>
            <w:shd w:val="clear" w:color="auto" w:fill="EAF1DD"/>
            <w:vAlign w:val="center"/>
          </w:tcPr>
          <w:p w:rsidR="00931856" w:rsidRPr="00F96E66" w:rsidRDefault="00931856" w:rsidP="008809FC">
            <w:pPr>
              <w:snapToGrid w:val="0"/>
              <w:spacing w:line="240" w:lineRule="auto"/>
              <w:jc w:val="center"/>
              <w:rPr>
                <w:rFonts w:ascii="Times New Roman" w:eastAsia="標楷體" w:hAnsi="Times New Roman" w:cs="Times New Roman"/>
                <w:sz w:val="28"/>
                <w:szCs w:val="28"/>
              </w:rPr>
            </w:pPr>
            <w:r w:rsidRPr="00F96E66">
              <w:rPr>
                <w:rFonts w:ascii="Times New Roman" w:eastAsia="標楷體" w:hAnsi="Times New Roman" w:cs="Times New Roman" w:hint="eastAsia"/>
                <w:sz w:val="28"/>
                <w:szCs w:val="28"/>
              </w:rPr>
              <w:t>出席人員</w:t>
            </w:r>
          </w:p>
        </w:tc>
        <w:tc>
          <w:tcPr>
            <w:tcW w:w="7176" w:type="dxa"/>
            <w:gridSpan w:val="3"/>
            <w:vAlign w:val="center"/>
          </w:tcPr>
          <w:p w:rsidR="00931856" w:rsidRPr="00F96E66" w:rsidRDefault="00931856" w:rsidP="008809FC">
            <w:pPr>
              <w:snapToGrid w:val="0"/>
              <w:spacing w:line="240" w:lineRule="auto"/>
              <w:rPr>
                <w:rFonts w:ascii="Times New Roman" w:eastAsia="標楷體" w:hAnsi="Times New Roman" w:cs="Times New Roman"/>
                <w:sz w:val="28"/>
                <w:szCs w:val="28"/>
              </w:rPr>
            </w:pPr>
            <w:r>
              <w:rPr>
                <w:rFonts w:ascii="Times New Roman" w:eastAsia="標楷體" w:hAnsi="Times New Roman" w:cs="Times New Roman" w:hint="eastAsia"/>
                <w:sz w:val="28"/>
                <w:szCs w:val="28"/>
              </w:rPr>
              <w:t>如簽到表所列</w:t>
            </w:r>
          </w:p>
        </w:tc>
      </w:tr>
      <w:tr w:rsidR="00931856" w:rsidRPr="00F96E66" w:rsidTr="00B578BC">
        <w:tc>
          <w:tcPr>
            <w:tcW w:w="8562" w:type="dxa"/>
            <w:gridSpan w:val="4"/>
            <w:shd w:val="clear" w:color="auto" w:fill="EAF1DD"/>
            <w:vAlign w:val="center"/>
          </w:tcPr>
          <w:p w:rsidR="00931856" w:rsidRPr="00F96E66" w:rsidRDefault="00931856" w:rsidP="008809FC">
            <w:pPr>
              <w:snapToGrid w:val="0"/>
              <w:spacing w:line="240" w:lineRule="auto"/>
              <w:jc w:val="center"/>
              <w:rPr>
                <w:rFonts w:ascii="Times New Roman" w:eastAsia="標楷體" w:hAnsi="Times New Roman" w:cs="Times New Roman"/>
                <w:sz w:val="28"/>
                <w:szCs w:val="28"/>
              </w:rPr>
            </w:pPr>
            <w:r w:rsidRPr="00F96E66">
              <w:rPr>
                <w:rFonts w:ascii="Times New Roman" w:eastAsia="標楷體" w:hAnsi="Times New Roman" w:cs="Times New Roman" w:hint="eastAsia"/>
                <w:sz w:val="28"/>
                <w:szCs w:val="28"/>
              </w:rPr>
              <w:t>會議內容</w:t>
            </w:r>
          </w:p>
        </w:tc>
      </w:tr>
      <w:tr w:rsidR="00931856" w:rsidRPr="00676B95" w:rsidTr="00B578BC">
        <w:trPr>
          <w:trHeight w:val="10206"/>
        </w:trPr>
        <w:tc>
          <w:tcPr>
            <w:tcW w:w="8562" w:type="dxa"/>
            <w:gridSpan w:val="4"/>
          </w:tcPr>
          <w:p w:rsidR="00931856" w:rsidRPr="00E021DE" w:rsidRDefault="00931856" w:rsidP="00676B95">
            <w:pPr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F37DE6">
              <w:rPr>
                <w:rFonts w:ascii="標楷體" w:eastAsia="標楷體" w:hAnsi="標楷體" w:cs="新細明體" w:hint="eastAsia"/>
                <w:b/>
                <w:sz w:val="28"/>
                <w:szCs w:val="28"/>
              </w:rPr>
              <w:t>一</w:t>
            </w:r>
            <w:r w:rsidRPr="00F37DE6">
              <w:rPr>
                <w:rFonts w:ascii="標楷體" w:eastAsia="標楷體" w:hAnsi="標楷體" w:cs="微軟正黑體" w:hint="eastAsia"/>
                <w:b/>
                <w:sz w:val="28"/>
                <w:szCs w:val="28"/>
              </w:rPr>
              <w:t>、工作坊主題</w:t>
            </w: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：特教研習</w:t>
            </w:r>
          </w:p>
          <w:p w:rsidR="00931856" w:rsidRPr="0072725C" w:rsidRDefault="00931856" w:rsidP="00E74B8B">
            <w:pPr>
              <w:ind w:rightChars="-82" w:right="-180"/>
              <w:rPr>
                <w:rFonts w:ascii="標楷體" w:eastAsia="標楷體" w:hAnsi="標楷體" w:cs="新細明體"/>
                <w:kern w:val="0"/>
                <w:sz w:val="24"/>
                <w:szCs w:val="24"/>
              </w:rPr>
            </w:pPr>
            <w:r w:rsidRPr="0072725C">
              <w:rPr>
                <w:rFonts w:ascii="標楷體" w:eastAsia="標楷體" w:hAnsi="標楷體" w:cs="新細明體"/>
                <w:kern w:val="0"/>
                <w:sz w:val="24"/>
                <w:szCs w:val="24"/>
              </w:rPr>
              <w:t xml:space="preserve">   (</w:t>
            </w:r>
            <w:r w:rsidRPr="0072725C">
              <w:rPr>
                <w:rFonts w:ascii="標楷體" w:eastAsia="標楷體" w:hAnsi="標楷體" w:cs="新細明體" w:hint="eastAsia"/>
                <w:kern w:val="0"/>
                <w:sz w:val="24"/>
                <w:szCs w:val="24"/>
              </w:rPr>
              <w:t>一</w:t>
            </w:r>
            <w:r w:rsidRPr="0072725C">
              <w:rPr>
                <w:rFonts w:ascii="標楷體" w:eastAsia="標楷體" w:hAnsi="標楷體" w:cs="新細明體"/>
                <w:kern w:val="0"/>
                <w:sz w:val="24"/>
                <w:szCs w:val="24"/>
              </w:rPr>
              <w:t>)</w:t>
            </w:r>
            <w:r>
              <w:rPr>
                <w:rFonts w:ascii="標楷體" w:eastAsia="標楷體" w:hAnsi="標楷體" w:cs="新細明體" w:hint="eastAsia"/>
                <w:kern w:val="0"/>
                <w:sz w:val="24"/>
                <w:szCs w:val="24"/>
              </w:rPr>
              <w:t>筠芸</w:t>
            </w:r>
            <w:r w:rsidRPr="0072725C">
              <w:rPr>
                <w:rFonts w:ascii="標楷體" w:eastAsia="標楷體" w:hAnsi="標楷體" w:cs="新細明體" w:hint="eastAsia"/>
                <w:kern w:val="0"/>
                <w:sz w:val="24"/>
                <w:szCs w:val="24"/>
              </w:rPr>
              <w:t>師</w:t>
            </w:r>
          </w:p>
          <w:p w:rsidR="00931856" w:rsidRPr="00E021DE" w:rsidRDefault="00931856" w:rsidP="000278E2">
            <w:pPr>
              <w:ind w:rightChars="-82" w:right="-180"/>
              <w:rPr>
                <w:rFonts w:ascii="標楷體" w:eastAsia="標楷體" w:hAnsi="標楷體" w:cs="新細明體"/>
                <w:kern w:val="0"/>
                <w:sz w:val="24"/>
                <w:szCs w:val="24"/>
              </w:rPr>
            </w:pPr>
            <w:r w:rsidRPr="0072725C">
              <w:rPr>
                <w:rFonts w:ascii="標楷體" w:eastAsia="標楷體" w:hAnsi="標楷體" w:cs="新細明體"/>
                <w:kern w:val="0"/>
                <w:sz w:val="24"/>
                <w:szCs w:val="24"/>
              </w:rPr>
              <w:t xml:space="preserve">    </w:t>
            </w:r>
            <w:r w:rsidRPr="00E021DE">
              <w:rPr>
                <w:rFonts w:ascii="標楷體" w:eastAsia="標楷體" w:hAnsi="標楷體" w:cs="微軟正黑體" w:hint="eastAsia"/>
                <w:sz w:val="24"/>
                <w:szCs w:val="24"/>
                <w:shd w:val="clear" w:color="auto" w:fill="FFFFFF"/>
              </w:rPr>
              <w:t>自閉症的孩子在跟人相處的過程，難免會有碰撞，但是只要有理解和信任，就能找出溝通的方法。身心障礙的孩子與所有的學生一起學習、一起成長。與身心長礙的孩子相處，要用孩子能理解的語言，直接回答，過長的答案或拐彎抹角只會造成孩子混亂。若您不知道該如何回答孩子的問題，請誠實面對，告訴孩子您真的不知道，但是您會先查資料再告訴他。盡力幫孩子找到他想知道的答案。並留意描述身心障礙人士的用詞，請避免使用過時的貶抑詞彙，如「智障」或「殘障」。此外，請顧及身心障礙人士的感受，如經過他們身邊時，不要說「別看了」或「繼續走」，因為這些話語可能使身心障礙人士感到受傷。與其說「自閉症兒童」，不如說「罹患自閉症的兒童」。教導班級孩子學會尊重，若您聽到孩子與身心障礙者說話時，使用「好笑」或「笨」等負面用語，應立即阻止。</w:t>
            </w:r>
          </w:p>
          <w:p w:rsidR="00931856" w:rsidRPr="0072725C" w:rsidRDefault="00931856" w:rsidP="00E74B8B">
            <w:pPr>
              <w:ind w:rightChars="-82" w:right="-180"/>
              <w:rPr>
                <w:rFonts w:ascii="標楷體" w:eastAsia="標楷體" w:hAnsi="標楷體" w:cs="新細明體"/>
                <w:kern w:val="0"/>
                <w:sz w:val="24"/>
                <w:szCs w:val="24"/>
              </w:rPr>
            </w:pPr>
            <w:r w:rsidRPr="0072725C">
              <w:rPr>
                <w:rFonts w:ascii="標楷體" w:eastAsia="標楷體" w:hAnsi="標楷體" w:cs="新細明體"/>
                <w:kern w:val="0"/>
                <w:sz w:val="24"/>
                <w:szCs w:val="24"/>
              </w:rPr>
              <w:t xml:space="preserve">   (</w:t>
            </w:r>
            <w:r w:rsidRPr="0072725C">
              <w:rPr>
                <w:rFonts w:ascii="標楷體" w:eastAsia="標楷體" w:hAnsi="標楷體" w:cs="新細明體" w:hint="eastAsia"/>
                <w:kern w:val="0"/>
                <w:sz w:val="24"/>
                <w:szCs w:val="24"/>
              </w:rPr>
              <w:t>二</w:t>
            </w:r>
            <w:r w:rsidRPr="0072725C">
              <w:rPr>
                <w:rFonts w:ascii="標楷體" w:eastAsia="標楷體" w:hAnsi="標楷體" w:cs="新細明體"/>
                <w:kern w:val="0"/>
                <w:sz w:val="24"/>
                <w:szCs w:val="24"/>
              </w:rPr>
              <w:t>)</w:t>
            </w:r>
            <w:r w:rsidRPr="0072725C">
              <w:rPr>
                <w:rFonts w:ascii="標楷體" w:eastAsia="標楷體" w:hAnsi="標楷體" w:cs="新細明體" w:hint="eastAsia"/>
                <w:kern w:val="0"/>
                <w:sz w:val="24"/>
                <w:szCs w:val="24"/>
              </w:rPr>
              <w:t>仙珠師</w:t>
            </w:r>
          </w:p>
          <w:p w:rsidR="00931856" w:rsidRPr="00880597" w:rsidRDefault="00931856" w:rsidP="005E0A85">
            <w:pPr>
              <w:rPr>
                <w:rFonts w:ascii="標楷體" w:eastAsia="標楷體" w:hAnsi="標楷體" w:cs="Times New Roman"/>
                <w:color w:val="auto"/>
                <w:sz w:val="24"/>
                <w:szCs w:val="24"/>
              </w:rPr>
            </w:pPr>
            <w:r w:rsidRPr="0072725C">
              <w:rPr>
                <w:rFonts w:ascii="標楷體" w:eastAsia="標楷體" w:hAnsi="標楷體"/>
                <w:sz w:val="24"/>
                <w:szCs w:val="24"/>
              </w:rPr>
              <w:t xml:space="preserve">    </w:t>
            </w:r>
            <w:r w:rsidRPr="005E0A85">
              <w:rPr>
                <w:rFonts w:ascii="標楷體" w:eastAsia="標楷體" w:hAnsi="標楷體" w:cs="微軟正黑體" w:hint="eastAsia"/>
                <w:sz w:val="24"/>
                <w:szCs w:val="24"/>
              </w:rPr>
              <w:t>「青春兩好三壞」是有關典型的亞斯伯格症</w:t>
            </w:r>
            <w:r w:rsidRPr="005E0A85">
              <w:rPr>
                <w:rFonts w:ascii="標楷體" w:eastAsia="標楷體" w:hAnsi="標楷體"/>
                <w:sz w:val="24"/>
                <w:szCs w:val="24"/>
              </w:rPr>
              <w:t>(</w:t>
            </w:r>
            <w:r w:rsidRPr="005E0A85">
              <w:rPr>
                <w:rFonts w:ascii="標楷體" w:eastAsia="標楷體" w:hAnsi="標楷體" w:cs="微軟正黑體" w:hint="eastAsia"/>
                <w:sz w:val="24"/>
                <w:szCs w:val="24"/>
              </w:rPr>
              <w:t>簡稱</w:t>
            </w:r>
            <w:r w:rsidRPr="005E0A85">
              <w:rPr>
                <w:rFonts w:ascii="標楷體" w:eastAsia="標楷體" w:hAnsi="標楷體"/>
                <w:sz w:val="24"/>
                <w:szCs w:val="24"/>
              </w:rPr>
              <w:t xml:space="preserve"> AS)</w:t>
            </w:r>
            <w:r w:rsidRPr="005E0A85">
              <w:rPr>
                <w:rFonts w:ascii="標楷體" w:eastAsia="標楷體" w:hAnsi="標楷體" w:cs="微軟正黑體" w:hint="eastAsia"/>
                <w:sz w:val="24"/>
                <w:szCs w:val="24"/>
              </w:rPr>
              <w:t>的電影，影片中</w:t>
            </w:r>
            <w:r w:rsidRPr="005E0A85">
              <w:rPr>
                <w:rFonts w:ascii="標楷體" w:eastAsia="標楷體" w:hAnsi="標楷體" w:cs="微軟正黑體" w:hint="eastAsia"/>
                <w:sz w:val="24"/>
                <w:szCs w:val="24"/>
                <w:u w:val="single"/>
              </w:rPr>
              <w:t>承翰</w:t>
            </w:r>
            <w:r w:rsidRPr="005E0A85">
              <w:rPr>
                <w:rFonts w:ascii="標楷體" w:eastAsia="標楷體" w:hAnsi="標楷體" w:cs="微軟正黑體" w:hint="eastAsia"/>
                <w:sz w:val="24"/>
                <w:szCs w:val="24"/>
              </w:rPr>
              <w:t>為「亞斯伯格症」</w:t>
            </w:r>
            <w:r w:rsidRPr="005E0A85">
              <w:rPr>
                <w:rFonts w:ascii="標楷體" w:eastAsia="標楷體" w:hAnsi="標楷體"/>
                <w:sz w:val="24"/>
                <w:szCs w:val="24"/>
              </w:rPr>
              <w:t>(AS)</w:t>
            </w:r>
            <w:r w:rsidRPr="005E0A85">
              <w:rPr>
                <w:rFonts w:ascii="標楷體" w:eastAsia="標楷體" w:hAnsi="標楷體" w:cs="微軟正黑體" w:hint="eastAsia"/>
                <w:sz w:val="24"/>
                <w:szCs w:val="24"/>
              </w:rPr>
              <w:t>的學生，他很難能融入同儕的活動，因為「亞斯伯格症」</w:t>
            </w:r>
            <w:r w:rsidRPr="005E0A85">
              <w:rPr>
                <w:rFonts w:ascii="標楷體" w:eastAsia="標楷體" w:hAnsi="標楷體"/>
                <w:sz w:val="24"/>
                <w:szCs w:val="24"/>
              </w:rPr>
              <w:t>(AS)</w:t>
            </w:r>
            <w:r w:rsidRPr="005E0A85">
              <w:rPr>
                <w:rFonts w:ascii="標楷體" w:eastAsia="標楷體" w:hAnsi="標楷體" w:cs="微軟正黑體" w:hint="eastAsia"/>
                <w:sz w:val="24"/>
                <w:szCs w:val="24"/>
              </w:rPr>
              <w:t>的學生有人際互動的障礙，無法理解他人的語言，無法同理他人的感受，解讀情境有困難，不擅長解決衝突，因而在人際互動上屢屢遭受挫折。我們能給予這類孩子的協助是讓活動結構化，約定規範並事先預告，對他們有合理的期待，理解他們絕非故意挑釁，這樣的指導方式能協助「亞斯伯格症」</w:t>
            </w:r>
            <w:r w:rsidRPr="005E0A85">
              <w:rPr>
                <w:rFonts w:ascii="標楷體" w:eastAsia="標楷體" w:hAnsi="標楷體"/>
                <w:sz w:val="24"/>
                <w:szCs w:val="24"/>
              </w:rPr>
              <w:t>(AS)</w:t>
            </w:r>
            <w:r w:rsidRPr="005E0A85">
              <w:rPr>
                <w:rFonts w:ascii="標楷體" w:eastAsia="標楷體" w:hAnsi="標楷體" w:cs="微軟正黑體" w:hint="eastAsia"/>
                <w:sz w:val="24"/>
                <w:szCs w:val="24"/>
              </w:rPr>
              <w:t>的學生更快更好地融入團體。</w:t>
            </w:r>
          </w:p>
          <w:p w:rsidR="00931856" w:rsidRPr="00880597" w:rsidRDefault="00931856" w:rsidP="00E74B8B">
            <w:pPr>
              <w:rPr>
                <w:rFonts w:ascii="Times New Roman" w:hAnsi="Times New Roman" w:cs="Times New Roman"/>
                <w:shd w:val="clear" w:color="auto" w:fill="FFFFFF"/>
              </w:rPr>
            </w:pPr>
            <w:r w:rsidRPr="005E0A85">
              <w:rPr>
                <w:rFonts w:ascii="標楷體" w:eastAsia="標楷體" w:hAnsi="標楷體"/>
                <w:sz w:val="24"/>
                <w:szCs w:val="24"/>
              </w:rPr>
              <w:t xml:space="preserve">  </w:t>
            </w:r>
            <w:r>
              <w:rPr>
                <w:rFonts w:ascii="標楷體" w:eastAsia="標楷體" w:hAnsi="標楷體"/>
                <w:sz w:val="24"/>
                <w:szCs w:val="24"/>
              </w:rPr>
              <w:t xml:space="preserve"> </w:t>
            </w:r>
            <w:r w:rsidRPr="005E0A85">
              <w:rPr>
                <w:rFonts w:ascii="標楷體" w:eastAsia="標楷體" w:hAnsi="標楷體" w:cs="微軟正黑體" w:hint="eastAsia"/>
                <w:sz w:val="24"/>
                <w:szCs w:val="24"/>
              </w:rPr>
              <w:t>「呼叫少年」則是藉著老師和</w:t>
            </w:r>
            <w:r w:rsidRPr="005E0A85">
              <w:rPr>
                <w:rFonts w:ascii="標楷體" w:eastAsia="標楷體" w:hAnsi="標楷體" w:cs="微軟正黑體" w:hint="eastAsia"/>
                <w:sz w:val="24"/>
                <w:szCs w:val="24"/>
                <w:shd w:val="clear" w:color="auto" w:fill="FFFFFF"/>
              </w:rPr>
              <w:t>戴助聽器上學的聽障學生</w:t>
            </w:r>
            <w:r w:rsidRPr="005E0A85">
              <w:rPr>
                <w:rFonts w:ascii="標楷體" w:eastAsia="標楷體" w:hAnsi="標楷體" w:cs="微軟正黑體" w:hint="eastAsia"/>
                <w:sz w:val="24"/>
                <w:szCs w:val="24"/>
                <w:u w:val="single"/>
                <w:shd w:val="clear" w:color="auto" w:fill="FFFFFF"/>
              </w:rPr>
              <w:t>葉子豪</w:t>
            </w:r>
            <w:r w:rsidRPr="005E0A85">
              <w:rPr>
                <w:rFonts w:ascii="標楷體" w:eastAsia="標楷體" w:hAnsi="標楷體" w:cs="微軟正黑體" w:hint="eastAsia"/>
                <w:sz w:val="24"/>
                <w:szCs w:val="24"/>
                <w:shd w:val="clear" w:color="auto" w:fill="FFFFFF"/>
              </w:rPr>
              <w:t>的互動，希望能落實「心態上」零拒絕，推動融合教育，營造友善且利於學習的校園環境，</w:t>
            </w:r>
            <w:r w:rsidRPr="005E0A85">
              <w:rPr>
                <w:rFonts w:ascii="標楷體" w:eastAsia="標楷體" w:hAnsi="標楷體" w:cs="微軟正黑體" w:hint="eastAsia"/>
                <w:sz w:val="24"/>
                <w:szCs w:val="24"/>
                <w:u w:val="single"/>
                <w:shd w:val="clear" w:color="auto" w:fill="FFFFFF"/>
              </w:rPr>
              <w:t>葉子豪</w:t>
            </w:r>
            <w:r w:rsidRPr="005E0A85">
              <w:rPr>
                <w:rFonts w:ascii="標楷體" w:eastAsia="標楷體" w:hAnsi="標楷體" w:cs="微軟正黑體" w:hint="eastAsia"/>
                <w:sz w:val="24"/>
                <w:szCs w:val="24"/>
                <w:shd w:val="clear" w:color="auto" w:fill="FFFFFF"/>
              </w:rPr>
              <w:t>認為「戴助聽器，會被欺負」，因此不願意戴助聽器，但在影片最後，老師在上課時，</w:t>
            </w:r>
            <w:r w:rsidRPr="005E0A85">
              <w:rPr>
                <w:rFonts w:ascii="標楷體" w:eastAsia="標楷體" w:hAnsi="標楷體" w:cs="微軟正黑體" w:hint="eastAsia"/>
                <w:sz w:val="24"/>
                <w:szCs w:val="24"/>
                <w:u w:val="single"/>
                <w:shd w:val="clear" w:color="auto" w:fill="FFFFFF"/>
              </w:rPr>
              <w:t>子豪</w:t>
            </w:r>
            <w:r w:rsidRPr="005E0A85">
              <w:rPr>
                <w:rFonts w:ascii="標楷體" w:eastAsia="標楷體" w:hAnsi="標楷體" w:cs="微軟正黑體" w:hint="eastAsia"/>
                <w:sz w:val="24"/>
                <w:szCs w:val="24"/>
                <w:shd w:val="clear" w:color="auto" w:fill="FFFFFF"/>
              </w:rPr>
              <w:t>主動掛上助聽器，因為他交到了好朋友，也了解不要因為身體的缺陷或挫折就放棄正視自己的人生，同時傳達了尊重身障生的想法。</w:t>
            </w:r>
          </w:p>
          <w:p w:rsidR="00931856" w:rsidRPr="0072725C" w:rsidRDefault="00931856" w:rsidP="00E74B8B">
            <w:pPr>
              <w:rPr>
                <w:rFonts w:ascii="標楷體" w:eastAsia="標楷體" w:hAnsi="標楷體"/>
                <w:sz w:val="24"/>
                <w:szCs w:val="24"/>
              </w:rPr>
            </w:pPr>
            <w:r w:rsidRPr="0072725C">
              <w:rPr>
                <w:rFonts w:ascii="標楷體" w:eastAsia="標楷體" w:hAnsi="標楷體"/>
                <w:sz w:val="24"/>
                <w:szCs w:val="24"/>
              </w:rPr>
              <w:t xml:space="preserve">   (</w:t>
            </w:r>
            <w:r w:rsidRPr="0072725C">
              <w:rPr>
                <w:rFonts w:ascii="標楷體" w:eastAsia="標楷體" w:hAnsi="標楷體" w:hint="eastAsia"/>
                <w:sz w:val="24"/>
                <w:szCs w:val="24"/>
              </w:rPr>
              <w:t>三</w:t>
            </w:r>
            <w:r w:rsidRPr="0072725C">
              <w:rPr>
                <w:rFonts w:ascii="標楷體" w:eastAsia="標楷體" w:hAnsi="標楷體"/>
                <w:sz w:val="24"/>
                <w:szCs w:val="24"/>
              </w:rPr>
              <w:t>)</w:t>
            </w:r>
            <w:r w:rsidRPr="0072725C">
              <w:rPr>
                <w:rFonts w:ascii="標楷體" w:eastAsia="標楷體" w:hAnsi="標楷體" w:hint="eastAsia"/>
                <w:sz w:val="24"/>
                <w:szCs w:val="24"/>
              </w:rPr>
              <w:t>亮君師</w:t>
            </w:r>
          </w:p>
          <w:p w:rsidR="00931856" w:rsidRPr="0072725C" w:rsidRDefault="00931856" w:rsidP="00E74B8B">
            <w:pPr>
              <w:rPr>
                <w:rFonts w:ascii="標楷體" w:eastAsia="標楷體" w:hAnsi="標楷體"/>
                <w:sz w:val="24"/>
                <w:szCs w:val="24"/>
              </w:rPr>
            </w:pPr>
            <w:r w:rsidRPr="0072725C">
              <w:rPr>
                <w:rFonts w:ascii="標楷體" w:eastAsia="標楷體" w:hAnsi="標楷體"/>
                <w:sz w:val="24"/>
                <w:szCs w:val="24"/>
              </w:rPr>
              <w:lastRenderedPageBreak/>
              <w:t xml:space="preserve">    </w:t>
            </w:r>
            <w:r>
              <w:rPr>
                <w:rFonts w:ascii="標楷體" w:eastAsia="標楷體" w:hAnsi="標楷體" w:hint="eastAsia"/>
                <w:sz w:val="24"/>
                <w:szCs w:val="24"/>
              </w:rPr>
              <w:t>此次研習觀賞〈</w:t>
            </w:r>
            <w:r w:rsidRPr="00E021DE">
              <w:rPr>
                <w:rFonts w:ascii="標楷體" w:eastAsia="標楷體" w:hAnsi="標楷體" w:cs="微軟正黑體" w:hint="eastAsia"/>
                <w:sz w:val="24"/>
                <w:szCs w:val="24"/>
              </w:rPr>
              <w:t>青春倆好三壞</w:t>
            </w:r>
            <w:r>
              <w:rPr>
                <w:rFonts w:ascii="標楷體" w:eastAsia="標楷體" w:hAnsi="標楷體" w:cs="微軟正黑體" w:hint="eastAsia"/>
                <w:sz w:val="24"/>
                <w:szCs w:val="24"/>
              </w:rPr>
              <w:t>〉〈</w:t>
            </w:r>
            <w:r w:rsidRPr="00E021DE">
              <w:rPr>
                <w:rFonts w:ascii="標楷體" w:eastAsia="標楷體" w:hAnsi="標楷體" w:cs="微軟正黑體" w:hint="eastAsia"/>
                <w:sz w:val="24"/>
                <w:szCs w:val="24"/>
              </w:rPr>
              <w:t>呼叫少年</w:t>
            </w:r>
            <w:r>
              <w:rPr>
                <w:rFonts w:ascii="標楷體" w:eastAsia="標楷體" w:hAnsi="標楷體" w:cs="微軟正黑體" w:hint="eastAsia"/>
                <w:sz w:val="24"/>
                <w:szCs w:val="24"/>
              </w:rPr>
              <w:t>〉</w:t>
            </w:r>
            <w:r>
              <w:rPr>
                <w:rFonts w:ascii="標楷體" w:eastAsia="標楷體" w:hAnsi="標楷體" w:hint="eastAsia"/>
                <w:sz w:val="24"/>
                <w:szCs w:val="24"/>
              </w:rPr>
              <w:t>兩部影片</w:t>
            </w:r>
            <w:r>
              <w:rPr>
                <w:rFonts w:ascii="標楷體" w:eastAsia="標楷體" w:hAnsi="標楷體"/>
                <w:sz w:val="24"/>
                <w:szCs w:val="24"/>
              </w:rPr>
              <w:t>,</w:t>
            </w:r>
            <w:r>
              <w:rPr>
                <w:rFonts w:ascii="標楷體" w:eastAsia="標楷體" w:hAnsi="標楷體" w:hint="eastAsia"/>
                <w:sz w:val="24"/>
                <w:szCs w:val="24"/>
              </w:rPr>
              <w:t>當中的主角不論是亞斯或是聽障生</w:t>
            </w:r>
            <w:r>
              <w:rPr>
                <w:rFonts w:ascii="標楷體" w:eastAsia="標楷體" w:hAnsi="標楷體"/>
                <w:sz w:val="24"/>
                <w:szCs w:val="24"/>
              </w:rPr>
              <w:t>,</w:t>
            </w:r>
            <w:r>
              <w:rPr>
                <w:rFonts w:ascii="標楷體" w:eastAsia="標楷體" w:hAnsi="標楷體" w:hint="eastAsia"/>
                <w:sz w:val="24"/>
                <w:szCs w:val="24"/>
              </w:rPr>
              <w:t>需要的都是周遭的人對其的多一分認識與多一份和善</w:t>
            </w:r>
            <w:r>
              <w:rPr>
                <w:rFonts w:ascii="標楷體" w:eastAsia="標楷體" w:hAnsi="標楷體"/>
                <w:sz w:val="24"/>
                <w:szCs w:val="24"/>
              </w:rPr>
              <w:t>,</w:t>
            </w:r>
            <w:r>
              <w:rPr>
                <w:rFonts w:ascii="標楷體" w:eastAsia="標楷體" w:hAnsi="標楷體" w:hint="eastAsia"/>
                <w:sz w:val="24"/>
                <w:szCs w:val="24"/>
              </w:rPr>
              <w:t>或許他們在表達上或情感體會上不同於一般人</w:t>
            </w:r>
            <w:r>
              <w:rPr>
                <w:rFonts w:ascii="標楷體" w:eastAsia="標楷體" w:hAnsi="標楷體"/>
                <w:sz w:val="24"/>
                <w:szCs w:val="24"/>
              </w:rPr>
              <w:t>,</w:t>
            </w:r>
            <w:r>
              <w:rPr>
                <w:rFonts w:ascii="標楷體" w:eastAsia="標楷體" w:hAnsi="標楷體" w:hint="eastAsia"/>
                <w:sz w:val="24"/>
                <w:szCs w:val="24"/>
              </w:rPr>
              <w:t>有其先天上的限制</w:t>
            </w:r>
            <w:r>
              <w:rPr>
                <w:rFonts w:ascii="標楷體" w:eastAsia="標楷體" w:hAnsi="標楷體"/>
                <w:sz w:val="24"/>
                <w:szCs w:val="24"/>
              </w:rPr>
              <w:t>,</w:t>
            </w:r>
            <w:r>
              <w:rPr>
                <w:rFonts w:ascii="標楷體" w:eastAsia="標楷體" w:hAnsi="標楷體" w:hint="eastAsia"/>
                <w:sz w:val="24"/>
                <w:szCs w:val="24"/>
              </w:rPr>
              <w:t>但只要多理解、多包容、多接觸與多引導</w:t>
            </w:r>
            <w:r>
              <w:rPr>
                <w:rFonts w:ascii="標楷體" w:eastAsia="標楷體" w:hAnsi="標楷體"/>
                <w:sz w:val="24"/>
                <w:szCs w:val="24"/>
              </w:rPr>
              <w:t>,</w:t>
            </w:r>
            <w:r>
              <w:rPr>
                <w:rFonts w:ascii="標楷體" w:eastAsia="標楷體" w:hAnsi="標楷體" w:hint="eastAsia"/>
                <w:sz w:val="24"/>
                <w:szCs w:val="24"/>
              </w:rPr>
              <w:t>讓孩子覺得自己是被接受的</w:t>
            </w:r>
            <w:r>
              <w:rPr>
                <w:rFonts w:ascii="標楷體" w:eastAsia="標楷體" w:hAnsi="標楷體"/>
                <w:sz w:val="24"/>
                <w:szCs w:val="24"/>
              </w:rPr>
              <w:t>,</w:t>
            </w:r>
            <w:r>
              <w:rPr>
                <w:rFonts w:ascii="標楷體" w:eastAsia="標楷體" w:hAnsi="標楷體" w:hint="eastAsia"/>
                <w:sz w:val="24"/>
                <w:szCs w:val="24"/>
              </w:rPr>
              <w:t>而不是被排擠的</w:t>
            </w:r>
            <w:r>
              <w:rPr>
                <w:rFonts w:ascii="標楷體" w:eastAsia="標楷體" w:hAnsi="標楷體"/>
                <w:sz w:val="24"/>
                <w:szCs w:val="24"/>
              </w:rPr>
              <w:t>,</w:t>
            </w:r>
            <w:r>
              <w:rPr>
                <w:rFonts w:ascii="標楷體" w:eastAsia="標楷體" w:hAnsi="標楷體" w:hint="eastAsia"/>
                <w:sz w:val="24"/>
                <w:szCs w:val="24"/>
              </w:rPr>
              <w:t>這對大家而言</w:t>
            </w:r>
            <w:r>
              <w:rPr>
                <w:rFonts w:ascii="標楷體" w:eastAsia="標楷體" w:hAnsi="標楷體"/>
                <w:sz w:val="24"/>
                <w:szCs w:val="24"/>
              </w:rPr>
              <w:t>,</w:t>
            </w:r>
            <w:r>
              <w:rPr>
                <w:rFonts w:ascii="標楷體" w:eastAsia="標楷體" w:hAnsi="標楷體" w:hint="eastAsia"/>
                <w:sz w:val="24"/>
                <w:szCs w:val="24"/>
              </w:rPr>
              <w:t>何嘗不是一種學習呢</w:t>
            </w:r>
            <w:r>
              <w:rPr>
                <w:rFonts w:ascii="標楷體" w:eastAsia="標楷體" w:hAnsi="標楷體"/>
                <w:sz w:val="24"/>
                <w:szCs w:val="24"/>
              </w:rPr>
              <w:t>?</w:t>
            </w:r>
            <w:r>
              <w:rPr>
                <w:rFonts w:ascii="標楷體" w:eastAsia="標楷體" w:hAnsi="標楷體" w:hint="eastAsia"/>
                <w:sz w:val="24"/>
                <w:szCs w:val="24"/>
              </w:rPr>
              <w:t>班級中</w:t>
            </w:r>
            <w:r>
              <w:rPr>
                <w:rFonts w:ascii="標楷體" w:eastAsia="標楷體" w:hAnsi="標楷體"/>
                <w:sz w:val="24"/>
                <w:szCs w:val="24"/>
              </w:rPr>
              <w:t>,</w:t>
            </w:r>
            <w:r>
              <w:rPr>
                <w:rFonts w:ascii="標楷體" w:eastAsia="標楷體" w:hAnsi="標楷體" w:hint="eastAsia"/>
                <w:sz w:val="24"/>
                <w:szCs w:val="24"/>
              </w:rPr>
              <w:t>或多或少都會有這樣的孩子</w:t>
            </w:r>
            <w:r>
              <w:rPr>
                <w:rFonts w:ascii="標楷體" w:eastAsia="標楷體" w:hAnsi="標楷體"/>
                <w:sz w:val="24"/>
                <w:szCs w:val="24"/>
              </w:rPr>
              <w:t>,</w:t>
            </w:r>
            <w:r>
              <w:rPr>
                <w:rFonts w:ascii="標楷體" w:eastAsia="標楷體" w:hAnsi="標楷體" w:hint="eastAsia"/>
                <w:sz w:val="24"/>
                <w:szCs w:val="24"/>
              </w:rPr>
              <w:t>可能在人際關係上有挫折</w:t>
            </w:r>
            <w:r>
              <w:rPr>
                <w:rFonts w:ascii="標楷體" w:eastAsia="標楷體" w:hAnsi="標楷體"/>
                <w:sz w:val="24"/>
                <w:szCs w:val="24"/>
              </w:rPr>
              <w:t>,</w:t>
            </w:r>
            <w:r>
              <w:rPr>
                <w:rFonts w:ascii="標楷體" w:eastAsia="標楷體" w:hAnsi="標楷體" w:hint="eastAsia"/>
                <w:sz w:val="24"/>
                <w:szCs w:val="24"/>
              </w:rPr>
              <w:t>但相信只要給其他孩子機會</w:t>
            </w:r>
            <w:r>
              <w:rPr>
                <w:rFonts w:ascii="標楷體" w:eastAsia="標楷體" w:hAnsi="標楷體"/>
                <w:sz w:val="24"/>
                <w:szCs w:val="24"/>
              </w:rPr>
              <w:t>,</w:t>
            </w:r>
            <w:r>
              <w:rPr>
                <w:rFonts w:ascii="標楷體" w:eastAsia="標楷體" w:hAnsi="標楷體" w:hint="eastAsia"/>
                <w:sz w:val="24"/>
                <w:szCs w:val="24"/>
              </w:rPr>
              <w:t>認識與關懷這些與眾不同的孩子</w:t>
            </w:r>
            <w:r>
              <w:rPr>
                <w:rFonts w:ascii="標楷體" w:eastAsia="標楷體" w:hAnsi="標楷體"/>
                <w:sz w:val="24"/>
                <w:szCs w:val="24"/>
              </w:rPr>
              <w:t>,</w:t>
            </w:r>
            <w:r>
              <w:rPr>
                <w:rFonts w:ascii="標楷體" w:eastAsia="標楷體" w:hAnsi="標楷體" w:hint="eastAsia"/>
                <w:sz w:val="24"/>
                <w:szCs w:val="24"/>
              </w:rPr>
              <w:t>孩子們都有機會成長</w:t>
            </w:r>
            <w:r>
              <w:rPr>
                <w:rFonts w:ascii="標楷體" w:eastAsia="標楷體" w:hAnsi="標楷體"/>
                <w:sz w:val="24"/>
                <w:szCs w:val="24"/>
              </w:rPr>
              <w:t>,</w:t>
            </w:r>
            <w:r>
              <w:rPr>
                <w:rFonts w:ascii="標楷體" w:eastAsia="標楷體" w:hAnsi="標楷體" w:hint="eastAsia"/>
                <w:sz w:val="24"/>
                <w:szCs w:val="24"/>
              </w:rPr>
              <w:t>都有機會綻放笑靨</w:t>
            </w:r>
          </w:p>
          <w:p w:rsidR="00931856" w:rsidRPr="0072725C" w:rsidRDefault="00931856" w:rsidP="000D3754">
            <w:pPr>
              <w:ind w:firstLineChars="150" w:firstLine="360"/>
              <w:rPr>
                <w:rFonts w:ascii="標楷體" w:eastAsia="標楷體" w:hAnsi="標楷體"/>
                <w:sz w:val="24"/>
                <w:szCs w:val="24"/>
              </w:rPr>
            </w:pPr>
            <w:r w:rsidRPr="0072725C">
              <w:rPr>
                <w:rFonts w:ascii="標楷體" w:eastAsia="標楷體" w:hAnsi="標楷體"/>
                <w:sz w:val="24"/>
                <w:szCs w:val="24"/>
              </w:rPr>
              <w:t>(</w:t>
            </w:r>
            <w:r w:rsidRPr="0072725C">
              <w:rPr>
                <w:rFonts w:ascii="標楷體" w:eastAsia="標楷體" w:hAnsi="標楷體" w:hint="eastAsia"/>
                <w:sz w:val="24"/>
                <w:szCs w:val="24"/>
              </w:rPr>
              <w:t>四</w:t>
            </w:r>
            <w:r w:rsidRPr="0072725C">
              <w:rPr>
                <w:rFonts w:ascii="標楷體" w:eastAsia="標楷體" w:hAnsi="標楷體"/>
                <w:sz w:val="24"/>
                <w:szCs w:val="24"/>
              </w:rPr>
              <w:t>)</w:t>
            </w:r>
            <w:r w:rsidRPr="0072725C">
              <w:rPr>
                <w:rFonts w:ascii="標楷體" w:eastAsia="標楷體" w:hAnsi="標楷體" w:hint="eastAsia"/>
                <w:sz w:val="24"/>
                <w:szCs w:val="24"/>
              </w:rPr>
              <w:t>淑恩師</w:t>
            </w:r>
          </w:p>
          <w:p w:rsidR="00931856" w:rsidRPr="009310BF" w:rsidRDefault="00931856" w:rsidP="00037C07">
            <w:pPr>
              <w:rPr>
                <w:rFonts w:ascii="標楷體" w:eastAsia="標楷體" w:hAnsi="標楷體"/>
                <w:sz w:val="24"/>
                <w:szCs w:val="24"/>
              </w:rPr>
            </w:pPr>
            <w:r w:rsidRPr="0072725C">
              <w:rPr>
                <w:rFonts w:ascii="標楷體" w:eastAsia="標楷體" w:hAnsi="標楷體"/>
                <w:sz w:val="24"/>
                <w:szCs w:val="24"/>
              </w:rPr>
              <w:t xml:space="preserve">    </w:t>
            </w:r>
            <w:r w:rsidRPr="009310BF">
              <w:rPr>
                <w:rFonts w:ascii="標楷體" w:eastAsia="標楷體" w:hAnsi="標楷體" w:cs="微軟正黑體" w:hint="eastAsia"/>
                <w:color w:val="222222"/>
                <w:sz w:val="24"/>
                <w:shd w:val="clear" w:color="auto" w:fill="FFFFFF"/>
              </w:rPr>
              <w:t>特教影片【青春俩好三壞球】影片一開始就透過教練表達出「每個孩子都有不同的特質，有些是要耐心的觀察、細心的陪伴，才能同理他們的需要。」「每個人都可以用自己的方式看待這個世界，不是嗎？」如果尊重每個人都是獨立個體，應該不會堅持只從自己角度出發。這世界就是如此，每個人都不一樣，面對團體生活，需要理解和信任，如此就能找出溝通的方法。回想自己擔任導師的過程中，班級也會遇到需要協助的特殊孩子，協助融入的過程再再考驗我自己的理智線，尤其是當家長有許多設限之時，如何從中找到破口，讓其他不成熟的孩子能理解並包容，真是一大課題。即便現在，我也仍是一路摸索，畢竟每個特殊的孩子都不同，班級團體的屬性也不同。幸好，這一路都有學校專業的輔導室及特教組協助，不僅提供老師諮詢，甚至協助老師情緒的轉移。</w:t>
            </w:r>
          </w:p>
          <w:p w:rsidR="00931856" w:rsidRPr="00880597" w:rsidRDefault="00931856" w:rsidP="00CD03D9">
            <w:pPr>
              <w:rPr>
                <w:rFonts w:ascii="標楷體" w:eastAsia="標楷體" w:hAnsi="標楷體" w:cs="Times New Roman"/>
                <w:color w:val="auto"/>
                <w:sz w:val="24"/>
                <w:szCs w:val="24"/>
              </w:rPr>
            </w:pPr>
            <w:r>
              <w:rPr>
                <w:rFonts w:ascii="標楷體" w:eastAsia="標楷體" w:hAnsi="標楷體"/>
                <w:sz w:val="24"/>
                <w:szCs w:val="24"/>
              </w:rPr>
              <w:t xml:space="preserve">  </w:t>
            </w:r>
            <w:r w:rsidRPr="00CD03D9">
              <w:rPr>
                <w:rFonts w:ascii="標楷體" w:eastAsia="標楷體" w:hAnsi="標楷體"/>
                <w:sz w:val="24"/>
                <w:szCs w:val="24"/>
              </w:rPr>
              <w:t xml:space="preserve"> (</w:t>
            </w:r>
            <w:r w:rsidRPr="00CD03D9">
              <w:rPr>
                <w:rFonts w:ascii="標楷體" w:eastAsia="標楷體" w:hAnsi="標楷體" w:hint="eastAsia"/>
                <w:sz w:val="24"/>
                <w:szCs w:val="24"/>
              </w:rPr>
              <w:t>五</w:t>
            </w:r>
            <w:r w:rsidRPr="00CD03D9">
              <w:rPr>
                <w:rFonts w:ascii="標楷體" w:eastAsia="標楷體" w:hAnsi="標楷體"/>
                <w:sz w:val="24"/>
                <w:szCs w:val="24"/>
              </w:rPr>
              <w:t>)</w:t>
            </w:r>
            <w:r w:rsidRPr="00CD03D9">
              <w:rPr>
                <w:rFonts w:ascii="標楷體" w:eastAsia="標楷體" w:hAnsi="標楷體" w:hint="eastAsia"/>
                <w:sz w:val="24"/>
                <w:szCs w:val="24"/>
              </w:rPr>
              <w:t>惠玲師</w:t>
            </w:r>
          </w:p>
          <w:p w:rsidR="00931856" w:rsidRPr="00880597" w:rsidRDefault="00931856" w:rsidP="00E021DE">
            <w:pPr>
              <w:rPr>
                <w:rFonts w:ascii="標楷體" w:eastAsia="標楷體" w:hAnsi="標楷體" w:cs="Times New Roman"/>
                <w:color w:val="auto"/>
                <w:sz w:val="24"/>
                <w:szCs w:val="24"/>
              </w:rPr>
            </w:pPr>
            <w:r w:rsidRPr="00CD03D9">
              <w:rPr>
                <w:rFonts w:ascii="標楷體" w:eastAsia="標楷體" w:hAnsi="標楷體"/>
                <w:sz w:val="24"/>
                <w:szCs w:val="24"/>
              </w:rPr>
              <w:t xml:space="preserve">    </w:t>
            </w:r>
            <w:r w:rsidRPr="00E021DE">
              <w:rPr>
                <w:rFonts w:ascii="標楷體" w:eastAsia="標楷體" w:hAnsi="標楷體" w:cs="微軟正黑體" w:hint="eastAsia"/>
                <w:sz w:val="24"/>
                <w:szCs w:val="24"/>
              </w:rPr>
              <w:t>特教的學生與普通的學生一般，有和平與紛爭，且因他們在解讀外界環境的語言有所受限，常常無法採用適當的表達，僅能直率的丟擲「直球式」的語言與行為，反而受到更多的誤解。</w:t>
            </w:r>
          </w:p>
          <w:p w:rsidR="00931856" w:rsidRPr="00E021DE" w:rsidRDefault="00931856" w:rsidP="00037C07">
            <w:pPr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 w:cs="微軟正黑體"/>
                <w:kern w:val="0"/>
                <w:sz w:val="24"/>
                <w:szCs w:val="24"/>
              </w:rPr>
              <w:t xml:space="preserve">    </w:t>
            </w:r>
            <w:r w:rsidRPr="00E021DE">
              <w:rPr>
                <w:rFonts w:ascii="標楷體" w:eastAsia="標楷體" w:hAnsi="標楷體" w:cs="微軟正黑體" w:hint="eastAsia"/>
                <w:kern w:val="0"/>
                <w:sz w:val="24"/>
                <w:szCs w:val="24"/>
              </w:rPr>
              <w:t>或許我們可以試著提醒自己，當特教生與我們或學生直球對決時，提醒自己，或許有些幽微處式我們所忽視的，或是轉換一下環境，提供特教生另一個管道表達他們自己的心聲，當我們不被自我當下急躁的情緒所帶著走時，或許我們才可不急著只看表面，進而覺察到其眼神中有所領悟的光芒，如此越發現其天生的性格與特質，這樣，其內心便可以早早被引領到一個正確的方向，去學習與適應社會。</w:t>
            </w:r>
          </w:p>
          <w:p w:rsidR="00931856" w:rsidRDefault="00931856" w:rsidP="00037C07">
            <w:pPr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/>
                <w:sz w:val="24"/>
                <w:szCs w:val="24"/>
              </w:rPr>
              <w:t xml:space="preserve">   (</w:t>
            </w:r>
            <w:r>
              <w:rPr>
                <w:rFonts w:ascii="標楷體" w:eastAsia="標楷體" w:hAnsi="標楷體" w:hint="eastAsia"/>
                <w:sz w:val="24"/>
                <w:szCs w:val="24"/>
              </w:rPr>
              <w:t>六</w:t>
            </w:r>
            <w:r>
              <w:rPr>
                <w:rFonts w:ascii="標楷體" w:eastAsia="標楷體" w:hAnsi="標楷體"/>
                <w:sz w:val="24"/>
                <w:szCs w:val="24"/>
              </w:rPr>
              <w:t>)</w:t>
            </w:r>
            <w:r>
              <w:rPr>
                <w:rFonts w:ascii="標楷體" w:eastAsia="標楷體" w:hAnsi="標楷體" w:hint="eastAsia"/>
                <w:sz w:val="24"/>
                <w:szCs w:val="24"/>
              </w:rPr>
              <w:t>冠鳳師</w:t>
            </w:r>
          </w:p>
          <w:p w:rsidR="00931856" w:rsidRPr="00C5146B" w:rsidRDefault="00931856" w:rsidP="00C5146B">
            <w:pPr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eastAsia="Times New Roman"/>
              </w:rPr>
              <w:t xml:space="preserve">   </w:t>
            </w:r>
            <w:r w:rsidRPr="00C5146B">
              <w:rPr>
                <w:rFonts w:ascii="標楷體" w:eastAsia="標楷體" w:hAnsi="標楷體"/>
                <w:sz w:val="24"/>
                <w:szCs w:val="24"/>
              </w:rPr>
              <w:t xml:space="preserve"> </w:t>
            </w:r>
            <w:r w:rsidRPr="00C5146B">
              <w:rPr>
                <w:rFonts w:ascii="標楷體" w:eastAsia="標楷體" w:hAnsi="標楷體" w:cs="微軟正黑體" w:hint="eastAsia"/>
                <w:sz w:val="24"/>
                <w:szCs w:val="24"/>
              </w:rPr>
              <w:t>這一部電影的主角是一位有亞斯伯格症的人，他老是不了解他人所要表達的意思，對於說謊很固執、不接受，因此他和他的好朋友起爭執，最後因一位女生的小謊而和好，亞斯的孩子有太多的堅持，常造成生活上的不適應，這時要教育他保持彈性是好的，慢慢讓他了解事情能解決，放棄自己部份堅持是好事，讓他理解解決一件事比堅持一件是重要，把亞斯的孩子正常看待，多愛、多包容。</w:t>
            </w:r>
          </w:p>
          <w:p w:rsidR="00931856" w:rsidRPr="00880597" w:rsidRDefault="00931856" w:rsidP="0012024D">
            <w:pPr>
              <w:ind w:firstLineChars="150" w:firstLine="360"/>
              <w:rPr>
                <w:rFonts w:ascii="標楷體" w:eastAsia="標楷體" w:hAnsi="標楷體" w:cs="Times New Roman"/>
                <w:color w:val="auto"/>
                <w:sz w:val="24"/>
                <w:szCs w:val="24"/>
              </w:rPr>
            </w:pPr>
            <w:r>
              <w:rPr>
                <w:rFonts w:ascii="標楷體" w:eastAsia="標楷體" w:hAnsi="標楷體"/>
                <w:sz w:val="24"/>
                <w:szCs w:val="24"/>
              </w:rPr>
              <w:t>(</w:t>
            </w:r>
            <w:r>
              <w:rPr>
                <w:rFonts w:ascii="標楷體" w:eastAsia="標楷體" w:hAnsi="標楷體" w:hint="eastAsia"/>
                <w:sz w:val="24"/>
                <w:szCs w:val="24"/>
              </w:rPr>
              <w:t>七</w:t>
            </w:r>
            <w:r>
              <w:rPr>
                <w:rFonts w:ascii="標楷體" w:eastAsia="標楷體" w:hAnsi="標楷體"/>
                <w:sz w:val="24"/>
                <w:szCs w:val="24"/>
              </w:rPr>
              <w:t>)</w:t>
            </w:r>
            <w:r w:rsidRPr="0012024D">
              <w:rPr>
                <w:rFonts w:ascii="標楷體" w:eastAsia="標楷體" w:hAnsi="標楷體" w:hint="eastAsia"/>
                <w:sz w:val="24"/>
                <w:szCs w:val="24"/>
              </w:rPr>
              <w:t>香琴</w:t>
            </w:r>
            <w:r>
              <w:rPr>
                <w:rFonts w:ascii="標楷體" w:eastAsia="標楷體" w:hAnsi="標楷體" w:hint="eastAsia"/>
                <w:sz w:val="24"/>
                <w:szCs w:val="24"/>
              </w:rPr>
              <w:t>師</w:t>
            </w:r>
          </w:p>
          <w:p w:rsidR="00931856" w:rsidRPr="00063DE3" w:rsidRDefault="00931856" w:rsidP="0012024D">
            <w:pPr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/>
                <w:sz w:val="24"/>
                <w:szCs w:val="24"/>
              </w:rPr>
              <w:lastRenderedPageBreak/>
              <w:t xml:space="preserve">    </w:t>
            </w:r>
            <w:r w:rsidRPr="00063DE3">
              <w:rPr>
                <w:rFonts w:ascii="標楷體" w:eastAsia="標楷體" w:hAnsi="標楷體" w:cs="微軟正黑體" w:hint="eastAsia"/>
                <w:kern w:val="0"/>
                <w:sz w:val="24"/>
                <w:szCs w:val="24"/>
              </w:rPr>
              <w:t>呼叫少年一</w:t>
            </w:r>
            <w:r w:rsidRPr="00063DE3">
              <w:rPr>
                <w:rFonts w:ascii="標楷體" w:eastAsia="標楷體" w:hAnsi="標楷體" w:cs="微軟正黑體" w:hint="eastAsia"/>
                <w:kern w:val="0"/>
                <w:sz w:val="24"/>
                <w:szCs w:val="24"/>
                <w:shd w:val="clear" w:color="auto" w:fill="FFFFFF"/>
              </w:rPr>
              <w:t>片在傳達人人都會有不方便、不適的時候，因此學習將心比心、接納與包容這群渴望被大家認為「一樣」的同學，善與愛才會萌芽，人與人之間相處會更溫暖。</w:t>
            </w:r>
          </w:p>
          <w:p w:rsidR="00931856" w:rsidRDefault="00931856" w:rsidP="0012024D">
            <w:pPr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/>
                <w:sz w:val="24"/>
                <w:szCs w:val="24"/>
              </w:rPr>
              <w:t xml:space="preserve">   (</w:t>
            </w:r>
            <w:r>
              <w:rPr>
                <w:rFonts w:ascii="標楷體" w:eastAsia="標楷體" w:hAnsi="標楷體" w:hint="eastAsia"/>
                <w:sz w:val="24"/>
                <w:szCs w:val="24"/>
              </w:rPr>
              <w:t>八</w:t>
            </w:r>
            <w:r>
              <w:rPr>
                <w:rFonts w:ascii="標楷體" w:eastAsia="標楷體" w:hAnsi="標楷體"/>
                <w:sz w:val="24"/>
                <w:szCs w:val="24"/>
              </w:rPr>
              <w:t>)</w:t>
            </w:r>
            <w:r>
              <w:rPr>
                <w:rFonts w:ascii="標楷體" w:eastAsia="標楷體" w:hAnsi="標楷體" w:hint="eastAsia"/>
                <w:sz w:val="24"/>
                <w:szCs w:val="24"/>
              </w:rPr>
              <w:t>方婷師</w:t>
            </w:r>
          </w:p>
          <w:p w:rsidR="00931856" w:rsidRPr="00E021DE" w:rsidRDefault="00931856" w:rsidP="00E021DE">
            <w:pPr>
              <w:rPr>
                <w:rFonts w:ascii="標楷體" w:eastAsia="標楷體" w:hAnsi="標楷體"/>
                <w:color w:val="333333"/>
                <w:sz w:val="24"/>
                <w:szCs w:val="24"/>
                <w:shd w:val="clear" w:color="auto" w:fill="FFFFFF"/>
              </w:rPr>
            </w:pPr>
            <w:r>
              <w:rPr>
                <w:rFonts w:ascii="標楷體" w:eastAsia="標楷體" w:hAnsi="標楷體" w:cs="新細明體"/>
                <w:sz w:val="24"/>
                <w:szCs w:val="24"/>
                <w:shd w:val="clear" w:color="auto" w:fill="FFFFFF"/>
              </w:rPr>
              <w:t xml:space="preserve">    </w:t>
            </w:r>
            <w:r>
              <w:rPr>
                <w:rFonts w:ascii="標楷體" w:eastAsia="標楷體" w:hAnsi="標楷體" w:cs="新細明體" w:hint="eastAsia"/>
                <w:sz w:val="24"/>
                <w:szCs w:val="24"/>
                <w:shd w:val="clear" w:color="auto" w:fill="FFFFFF"/>
              </w:rPr>
              <w:t>〈</w:t>
            </w:r>
            <w:r w:rsidRPr="00E021DE">
              <w:rPr>
                <w:rFonts w:ascii="標楷體" w:eastAsia="標楷體" w:hAnsi="標楷體" w:cs="微軟正黑體" w:hint="eastAsia"/>
                <w:sz w:val="24"/>
                <w:szCs w:val="24"/>
              </w:rPr>
              <w:t>特教微電影：青春倆好三壞</w:t>
            </w:r>
            <w:r>
              <w:rPr>
                <w:rFonts w:ascii="標楷體" w:eastAsia="標楷體" w:hAnsi="標楷體" w:cs="微軟正黑體" w:hint="eastAsia"/>
                <w:sz w:val="24"/>
                <w:szCs w:val="24"/>
              </w:rPr>
              <w:t>〉</w:t>
            </w:r>
            <w:r w:rsidRPr="00E021DE">
              <w:rPr>
                <w:rFonts w:ascii="標楷體" w:eastAsia="標楷體" w:hAnsi="標楷體" w:cs="微軟正黑體" w:hint="eastAsia"/>
                <w:color w:val="333333"/>
                <w:sz w:val="24"/>
                <w:szCs w:val="24"/>
                <w:shd w:val="clear" w:color="auto" w:fill="FFFFFF"/>
              </w:rPr>
              <w:t>亞斯伯格症可說是一種思考和行為模式異於多數人的人格特質，電影中的承翰即是有這種特質的學生。當第三人介入他和好友子奇間，承翰無法像一般人覺察愛情和友情的分際，人際互動對他來說是困難而沒有彈性的。在他覺得受騙後，也無法清楚表達，只能以單詞貫穿他的感受，用紅色代表他瀕臨爆炸的情緒。</w:t>
            </w:r>
          </w:p>
          <w:p w:rsidR="00931856" w:rsidRPr="00880597" w:rsidRDefault="00931856" w:rsidP="00E021DE">
            <w:pPr>
              <w:rPr>
                <w:rFonts w:ascii="標楷體" w:eastAsia="標楷體" w:hAnsi="標楷體" w:cs="Times New Roman"/>
                <w:color w:val="auto"/>
                <w:sz w:val="24"/>
                <w:szCs w:val="24"/>
              </w:rPr>
            </w:pPr>
            <w:r w:rsidRPr="00E021DE">
              <w:rPr>
                <w:rFonts w:ascii="標楷體" w:eastAsia="標楷體" w:hAnsi="標楷體"/>
                <w:color w:val="333333"/>
                <w:sz w:val="24"/>
                <w:szCs w:val="24"/>
                <w:shd w:val="clear" w:color="auto" w:fill="FFFFFF"/>
              </w:rPr>
              <w:t xml:space="preserve">    </w:t>
            </w:r>
            <w:r w:rsidRPr="00E021DE">
              <w:rPr>
                <w:rFonts w:ascii="標楷體" w:eastAsia="標楷體" w:hAnsi="標楷體" w:cs="微軟正黑體" w:hint="eastAsia"/>
                <w:color w:val="333333"/>
                <w:sz w:val="24"/>
                <w:szCs w:val="24"/>
                <w:shd w:val="clear" w:color="auto" w:fill="FFFFFF"/>
              </w:rPr>
              <w:t>在教學現場</w:t>
            </w:r>
            <w:r w:rsidRPr="00E021DE">
              <w:rPr>
                <w:rFonts w:ascii="標楷體" w:eastAsia="標楷體" w:hAnsi="標楷體" w:cs="微軟正黑體" w:hint="eastAsia"/>
                <w:sz w:val="24"/>
                <w:szCs w:val="24"/>
              </w:rPr>
              <w:t>，每年幾乎都會碰到有亞斯特質的學生。在溝通上必須用他們能了解的語彙使其進入情境，並經營一個能理解他們的學習環境，才能使他們有信任感，增進溝通意願，並逐步跨出情緒障礙的圍籬。像影片中教練說的，紅色雖然代表憤怒，但也可以是熱情、活潑。引導他們用另一個方式看待世界，他們跟外界溝通的符碼也許就更寬廣了。</w:t>
            </w:r>
          </w:p>
          <w:p w:rsidR="00931856" w:rsidRPr="00E021DE" w:rsidRDefault="00931856" w:rsidP="00E021DE">
            <w:pPr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 w:cs="微軟正黑體"/>
                <w:sz w:val="24"/>
                <w:szCs w:val="24"/>
              </w:rPr>
              <w:t xml:space="preserve">    </w:t>
            </w:r>
            <w:r>
              <w:rPr>
                <w:rFonts w:ascii="標楷體" w:eastAsia="標楷體" w:hAnsi="標楷體" w:cs="微軟正黑體" w:hint="eastAsia"/>
                <w:sz w:val="24"/>
                <w:szCs w:val="24"/>
              </w:rPr>
              <w:t>〈</w:t>
            </w:r>
            <w:r w:rsidRPr="00E021DE">
              <w:rPr>
                <w:rFonts w:ascii="標楷體" w:eastAsia="標楷體" w:hAnsi="標楷體" w:cs="微軟正黑體" w:hint="eastAsia"/>
                <w:sz w:val="24"/>
                <w:szCs w:val="24"/>
              </w:rPr>
              <w:t>特教微電影：呼叫少年</w:t>
            </w:r>
            <w:r>
              <w:rPr>
                <w:rFonts w:ascii="標楷體" w:eastAsia="標楷體" w:hAnsi="標楷體" w:cs="微軟正黑體" w:hint="eastAsia"/>
                <w:sz w:val="24"/>
                <w:szCs w:val="24"/>
              </w:rPr>
              <w:t>〉</w:t>
            </w:r>
            <w:r w:rsidRPr="00E021DE">
              <w:rPr>
                <w:rFonts w:ascii="標楷體" w:eastAsia="標楷體" w:hAnsi="標楷體" w:cs="微軟正黑體" w:hint="eastAsia"/>
                <w:sz w:val="24"/>
                <w:szCs w:val="24"/>
              </w:rPr>
              <w:t>影片中的子豪是聽障學生，為了想跟一般人一樣，他努力讀唇語。為了不被欺負，他在校不戴助聽器。由於發音特殊，他成為同學作弄的對象，甚至被邊緣化。幸好班上有位關心他的同學芷渝，打開了他的心扉，也在暫時性的失聰中同理聽障同學子豪的感受。</w:t>
            </w:r>
          </w:p>
          <w:p w:rsidR="00931856" w:rsidRPr="00E021DE" w:rsidRDefault="00931856" w:rsidP="00E021DE">
            <w:pPr>
              <w:rPr>
                <w:rFonts w:ascii="標楷體" w:eastAsia="標楷體" w:hAnsi="標楷體"/>
                <w:sz w:val="24"/>
                <w:szCs w:val="24"/>
              </w:rPr>
            </w:pPr>
            <w:r w:rsidRPr="00E021DE">
              <w:rPr>
                <w:rFonts w:ascii="標楷體" w:eastAsia="標楷體" w:hAnsi="標楷體"/>
                <w:kern w:val="0"/>
                <w:sz w:val="24"/>
                <w:szCs w:val="24"/>
              </w:rPr>
              <w:t xml:space="preserve">    </w:t>
            </w:r>
            <w:r w:rsidRPr="00E021DE">
              <w:rPr>
                <w:rFonts w:ascii="標楷體" w:eastAsia="標楷體" w:hAnsi="標楷體" w:cs="微軟正黑體" w:hint="eastAsia"/>
                <w:kern w:val="0"/>
                <w:sz w:val="24"/>
                <w:szCs w:val="24"/>
              </w:rPr>
              <w:t>除了硬體設施的配合，身心障礙學生更需要友善的學習環境。因先天的限制，他們的接收能力不如正常同學，但他們可能比一般同學更敏感。教師要引導同學同理並接納他們，不要讓他們再承受異樣的眼光。校園是微型社會，落實對身心障礙學生的關懷，即使只是舉手之勞，力量都比想像大，都可以化為流過他們內心深處的暖流。</w:t>
            </w:r>
          </w:p>
          <w:p w:rsidR="00931856" w:rsidRPr="0012024D" w:rsidRDefault="00931856" w:rsidP="00CD03D9">
            <w:pPr>
              <w:rPr>
                <w:rFonts w:ascii="標楷體" w:eastAsia="標楷體" w:hAnsi="標楷體"/>
                <w:sz w:val="24"/>
                <w:szCs w:val="24"/>
              </w:rPr>
            </w:pPr>
          </w:p>
          <w:p w:rsidR="00931856" w:rsidRPr="00CD03D9" w:rsidRDefault="00931856" w:rsidP="00037C07">
            <w:pPr>
              <w:rPr>
                <w:rFonts w:ascii="標楷體" w:eastAsia="標楷體" w:hAnsi="標楷體"/>
                <w:sz w:val="24"/>
                <w:szCs w:val="24"/>
              </w:rPr>
            </w:pPr>
          </w:p>
          <w:p w:rsidR="00931856" w:rsidRPr="0072725C" w:rsidRDefault="00931856" w:rsidP="00E74B8B">
            <w:pPr>
              <w:rPr>
                <w:rFonts w:ascii="標楷體" w:eastAsia="標楷體" w:hAnsi="標楷體"/>
                <w:sz w:val="24"/>
                <w:szCs w:val="24"/>
              </w:rPr>
            </w:pPr>
          </w:p>
          <w:p w:rsidR="00931856" w:rsidRPr="0072725C" w:rsidRDefault="00931856" w:rsidP="00E74B8B">
            <w:pPr>
              <w:ind w:rightChars="-82" w:right="-180"/>
              <w:rPr>
                <w:rFonts w:ascii="標楷體" w:eastAsia="標楷體" w:hAnsi="標楷體" w:cs="新細明體"/>
                <w:kern w:val="0"/>
                <w:sz w:val="24"/>
                <w:szCs w:val="24"/>
              </w:rPr>
            </w:pPr>
          </w:p>
          <w:p w:rsidR="00931856" w:rsidRPr="00880597" w:rsidRDefault="00931856" w:rsidP="00E74B8B">
            <w:pPr>
              <w:ind w:rightChars="-82" w:right="-180"/>
              <w:rPr>
                <w:rFonts w:ascii="標楷體" w:eastAsia="標楷體" w:hAnsi="標楷體" w:cs="Times New Roman"/>
                <w:sz w:val="24"/>
                <w:szCs w:val="24"/>
              </w:rPr>
            </w:pPr>
            <w:r w:rsidRPr="0072725C">
              <w:rPr>
                <w:rFonts w:ascii="標楷體" w:eastAsia="標楷體" w:hAnsi="標楷體" w:cs="新細明體"/>
                <w:kern w:val="0"/>
                <w:sz w:val="24"/>
                <w:szCs w:val="24"/>
              </w:rPr>
              <w:t xml:space="preserve">    </w:t>
            </w:r>
          </w:p>
          <w:p w:rsidR="00931856" w:rsidRPr="0072725C" w:rsidRDefault="00931856" w:rsidP="00676B95">
            <w:pPr>
              <w:rPr>
                <w:rFonts w:ascii="標楷體" w:eastAsia="標楷體" w:hAnsi="標楷體"/>
                <w:b/>
                <w:sz w:val="24"/>
                <w:szCs w:val="24"/>
              </w:rPr>
            </w:pPr>
          </w:p>
          <w:p w:rsidR="00931856" w:rsidRPr="000D7E2C" w:rsidRDefault="00931856" w:rsidP="00790A1A">
            <w:pPr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 xml:space="preserve">  </w:t>
            </w:r>
          </w:p>
          <w:p w:rsidR="00931856" w:rsidRPr="00F37DE6" w:rsidRDefault="00931856" w:rsidP="00676B95">
            <w:pPr>
              <w:rPr>
                <w:rFonts w:ascii="標楷體" w:eastAsia="標楷體" w:hAnsi="標楷體"/>
                <w:sz w:val="24"/>
                <w:szCs w:val="24"/>
              </w:rPr>
            </w:pPr>
          </w:p>
          <w:p w:rsidR="00931856" w:rsidRPr="00A24469" w:rsidRDefault="00931856" w:rsidP="000541EB">
            <w:pPr>
              <w:ind w:left="619" w:hangingChars="221" w:hanging="619"/>
              <w:rPr>
                <w:rFonts w:ascii="標楷體" w:eastAsia="標楷體" w:hAnsi="標楷體"/>
                <w:sz w:val="28"/>
                <w:szCs w:val="28"/>
              </w:rPr>
            </w:pPr>
          </w:p>
        </w:tc>
      </w:tr>
    </w:tbl>
    <w:p w:rsidR="00931856" w:rsidRDefault="00931856" w:rsidP="00B578BC">
      <w:pPr>
        <w:snapToGrid w:val="0"/>
        <w:spacing w:line="240" w:lineRule="auto"/>
        <w:rPr>
          <w:rFonts w:ascii="Times New Roman" w:eastAsia="標楷體" w:hAnsi="Times New Roman" w:cs="Times New Roman"/>
          <w:color w:val="auto"/>
          <w:sz w:val="24"/>
          <w:szCs w:val="24"/>
        </w:rPr>
      </w:pPr>
    </w:p>
    <w:tbl>
      <w:tblPr>
        <w:tblW w:w="4891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210"/>
        <w:gridCol w:w="4210"/>
      </w:tblGrid>
      <w:tr w:rsidR="00931856" w:rsidTr="00880597">
        <w:trPr>
          <w:trHeight w:val="3118"/>
        </w:trPr>
        <w:tc>
          <w:tcPr>
            <w:tcW w:w="2500" w:type="pct"/>
          </w:tcPr>
          <w:p w:rsidR="00931856" w:rsidRPr="00880597" w:rsidRDefault="00A71E32" w:rsidP="00880597">
            <w:pPr>
              <w:kinsoku w:val="0"/>
              <w:overflowPunct w:val="0"/>
              <w:autoSpaceDE w:val="0"/>
              <w:autoSpaceDN w:val="0"/>
              <w:snapToGrid w:val="0"/>
              <w:jc w:val="center"/>
              <w:rPr>
                <w:rFonts w:ascii="Times New Roman" w:eastAsia="標楷體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標楷體" w:hAnsi="Times New Roman" w:cs="Times New Roman"/>
                <w:noProof/>
                <w:kern w:val="0"/>
                <w:sz w:val="28"/>
                <w:szCs w:val="28"/>
              </w:rPr>
              <w:lastRenderedPageBreak/>
              <w:drawing>
                <wp:inline distT="0" distB="0" distL="0" distR="0">
                  <wp:extent cx="2571750" cy="1933575"/>
                  <wp:effectExtent l="0" t="0" r="0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0" cy="1933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31856" w:rsidRPr="00880597">
              <w:rPr>
                <w:rFonts w:ascii="Times New Roman" w:eastAsia="標楷體" w:hAnsi="Times New Roman" w:cs="Times New Roman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2500" w:type="pct"/>
          </w:tcPr>
          <w:p w:rsidR="00931856" w:rsidRPr="00880597" w:rsidRDefault="00A71E32" w:rsidP="00880597">
            <w:pPr>
              <w:kinsoku w:val="0"/>
              <w:overflowPunct w:val="0"/>
              <w:autoSpaceDE w:val="0"/>
              <w:autoSpaceDN w:val="0"/>
              <w:snapToGrid w:val="0"/>
              <w:jc w:val="center"/>
              <w:rPr>
                <w:rFonts w:ascii="Times New Roman" w:eastAsia="標楷體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標楷體" w:hAnsi="Times New Roman" w:cs="Times New Roman"/>
                <w:noProof/>
                <w:kern w:val="0"/>
                <w:sz w:val="28"/>
                <w:szCs w:val="28"/>
              </w:rPr>
              <w:drawing>
                <wp:inline distT="0" distB="0" distL="0" distR="0">
                  <wp:extent cx="2571750" cy="1933575"/>
                  <wp:effectExtent l="0" t="0" r="0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0" cy="1933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1856" w:rsidTr="00880597">
        <w:trPr>
          <w:trHeight w:val="680"/>
        </w:trPr>
        <w:tc>
          <w:tcPr>
            <w:tcW w:w="2500" w:type="pct"/>
          </w:tcPr>
          <w:p w:rsidR="00931856" w:rsidRPr="00880597" w:rsidRDefault="00931856" w:rsidP="00880597">
            <w:pPr>
              <w:snapToGrid w:val="0"/>
              <w:rPr>
                <w:rFonts w:eastAsia="標楷體"/>
                <w:kern w:val="0"/>
                <w:szCs w:val="20"/>
              </w:rPr>
            </w:pPr>
            <w:r>
              <w:rPr>
                <w:rFonts w:ascii="標楷體" w:eastAsia="標楷體" w:hAnsi="標楷體" w:cs="微軟正黑體" w:hint="eastAsia"/>
                <w:color w:val="222222"/>
                <w:sz w:val="24"/>
                <w:shd w:val="clear" w:color="auto" w:fill="FFFFFF"/>
              </w:rPr>
              <w:t>特教影片〈</w:t>
            </w:r>
            <w:r w:rsidRPr="009310BF">
              <w:rPr>
                <w:rFonts w:ascii="標楷體" w:eastAsia="標楷體" w:hAnsi="標楷體" w:cs="微軟正黑體" w:hint="eastAsia"/>
                <w:color w:val="222222"/>
                <w:sz w:val="24"/>
                <w:shd w:val="clear" w:color="auto" w:fill="FFFFFF"/>
              </w:rPr>
              <w:t>青春俩</w:t>
            </w:r>
            <w:r>
              <w:rPr>
                <w:rFonts w:ascii="標楷體" w:eastAsia="標楷體" w:hAnsi="標楷體" w:cs="微軟正黑體" w:hint="eastAsia"/>
                <w:color w:val="222222"/>
                <w:sz w:val="24"/>
                <w:shd w:val="clear" w:color="auto" w:fill="FFFFFF"/>
              </w:rPr>
              <w:t>好三壞球〉討論</w:t>
            </w:r>
          </w:p>
        </w:tc>
        <w:tc>
          <w:tcPr>
            <w:tcW w:w="2500" w:type="pct"/>
          </w:tcPr>
          <w:p w:rsidR="00931856" w:rsidRPr="00880597" w:rsidRDefault="00931856" w:rsidP="00880597">
            <w:pPr>
              <w:snapToGrid w:val="0"/>
              <w:rPr>
                <w:rFonts w:eastAsia="標楷體"/>
                <w:kern w:val="0"/>
                <w:szCs w:val="20"/>
              </w:rPr>
            </w:pPr>
            <w:r>
              <w:rPr>
                <w:rFonts w:ascii="標楷體" w:eastAsia="標楷體" w:hAnsi="標楷體" w:cs="微軟正黑體" w:hint="eastAsia"/>
                <w:sz w:val="24"/>
                <w:szCs w:val="24"/>
              </w:rPr>
              <w:t>特教影片〈</w:t>
            </w:r>
            <w:r w:rsidRPr="00E021DE">
              <w:rPr>
                <w:rFonts w:ascii="標楷體" w:eastAsia="標楷體" w:hAnsi="標楷體" w:cs="微軟正黑體" w:hint="eastAsia"/>
                <w:sz w:val="24"/>
                <w:szCs w:val="24"/>
              </w:rPr>
              <w:t>呼叫少年</w:t>
            </w:r>
            <w:r>
              <w:rPr>
                <w:rFonts w:ascii="標楷體" w:eastAsia="標楷體" w:hAnsi="標楷體" w:cs="微軟正黑體" w:hint="eastAsia"/>
                <w:sz w:val="24"/>
                <w:szCs w:val="24"/>
              </w:rPr>
              <w:t>〉討論</w:t>
            </w:r>
          </w:p>
        </w:tc>
      </w:tr>
      <w:tr w:rsidR="00931856" w:rsidTr="00880597">
        <w:trPr>
          <w:trHeight w:val="3118"/>
        </w:trPr>
        <w:tc>
          <w:tcPr>
            <w:tcW w:w="2500" w:type="pct"/>
          </w:tcPr>
          <w:p w:rsidR="00931856" w:rsidRPr="00880597" w:rsidRDefault="00A71E32" w:rsidP="00880597">
            <w:pPr>
              <w:kinsoku w:val="0"/>
              <w:overflowPunct w:val="0"/>
              <w:autoSpaceDE w:val="0"/>
              <w:autoSpaceDN w:val="0"/>
              <w:snapToGrid w:val="0"/>
              <w:jc w:val="center"/>
              <w:rPr>
                <w:rFonts w:ascii="Times New Roman" w:eastAsia="標楷體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標楷體" w:hAnsi="Times New Roman" w:cs="Times New Roman"/>
                <w:noProof/>
                <w:kern w:val="0"/>
                <w:sz w:val="28"/>
                <w:szCs w:val="28"/>
              </w:rPr>
              <w:drawing>
                <wp:inline distT="0" distB="0" distL="0" distR="0">
                  <wp:extent cx="2457450" cy="1847850"/>
                  <wp:effectExtent l="0" t="0" r="0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</w:tcPr>
          <w:p w:rsidR="00931856" w:rsidRPr="00880597" w:rsidRDefault="00A71E32" w:rsidP="00880597">
            <w:pPr>
              <w:kinsoku w:val="0"/>
              <w:overflowPunct w:val="0"/>
              <w:autoSpaceDE w:val="0"/>
              <w:autoSpaceDN w:val="0"/>
              <w:snapToGrid w:val="0"/>
              <w:jc w:val="center"/>
              <w:rPr>
                <w:rFonts w:ascii="Times New Roman" w:eastAsia="標楷體" w:hAnsi="Times New Roman" w:cs="Times New Roman"/>
                <w:kern w:val="0"/>
                <w:sz w:val="28"/>
                <w:szCs w:val="28"/>
              </w:rPr>
            </w:pPr>
            <w:r>
              <w:rPr>
                <w:rFonts w:ascii="Times New Roman" w:eastAsia="標楷體" w:hAnsi="Times New Roman" w:cs="Times New Roman"/>
                <w:noProof/>
                <w:kern w:val="0"/>
                <w:sz w:val="28"/>
                <w:szCs w:val="28"/>
              </w:rPr>
              <w:drawing>
                <wp:inline distT="0" distB="0" distL="0" distR="0">
                  <wp:extent cx="2571750" cy="1933575"/>
                  <wp:effectExtent l="0" t="0" r="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0" cy="1933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1856" w:rsidRPr="001F18EA" w:rsidTr="00880597">
        <w:trPr>
          <w:trHeight w:val="680"/>
        </w:trPr>
        <w:tc>
          <w:tcPr>
            <w:tcW w:w="2500" w:type="pct"/>
          </w:tcPr>
          <w:p w:rsidR="00931856" w:rsidRPr="0066000D" w:rsidRDefault="00931856" w:rsidP="00880597">
            <w:pPr>
              <w:snapToGrid w:val="0"/>
              <w:rPr>
                <w:rFonts w:eastAsia="標楷體"/>
                <w:kern w:val="0"/>
                <w:sz w:val="24"/>
                <w:szCs w:val="24"/>
              </w:rPr>
            </w:pPr>
            <w:r w:rsidRPr="0066000D">
              <w:rPr>
                <w:rFonts w:eastAsia="標楷體" w:hint="eastAsia"/>
                <w:kern w:val="0"/>
                <w:sz w:val="24"/>
                <w:szCs w:val="24"/>
              </w:rPr>
              <w:t>國文科夥伴共賞特教影片</w:t>
            </w:r>
          </w:p>
        </w:tc>
        <w:tc>
          <w:tcPr>
            <w:tcW w:w="2500" w:type="pct"/>
          </w:tcPr>
          <w:p w:rsidR="00931856" w:rsidRPr="0066000D" w:rsidRDefault="00931856" w:rsidP="00880597">
            <w:pPr>
              <w:snapToGrid w:val="0"/>
              <w:rPr>
                <w:rFonts w:eastAsia="標楷體"/>
                <w:kern w:val="0"/>
                <w:sz w:val="24"/>
                <w:szCs w:val="24"/>
              </w:rPr>
            </w:pPr>
            <w:r w:rsidRPr="0066000D">
              <w:rPr>
                <w:rFonts w:eastAsia="標楷體" w:hint="eastAsia"/>
                <w:kern w:val="0"/>
                <w:sz w:val="24"/>
                <w:szCs w:val="24"/>
              </w:rPr>
              <w:t>心得分享</w:t>
            </w:r>
          </w:p>
        </w:tc>
      </w:tr>
    </w:tbl>
    <w:p w:rsidR="00931856" w:rsidRDefault="00931856" w:rsidP="00B578BC">
      <w:pPr>
        <w:snapToGrid w:val="0"/>
        <w:spacing w:line="240" w:lineRule="auto"/>
        <w:rPr>
          <w:rFonts w:ascii="Times New Roman" w:eastAsia="標楷體" w:hAnsi="Times New Roman" w:cs="Times New Roman"/>
          <w:color w:val="auto"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036"/>
        <w:gridCol w:w="2128"/>
        <w:gridCol w:w="2128"/>
        <w:gridCol w:w="2128"/>
      </w:tblGrid>
      <w:tr w:rsidR="00931856" w:rsidTr="00880597">
        <w:trPr>
          <w:trHeight w:val="579"/>
        </w:trPr>
        <w:tc>
          <w:tcPr>
            <w:tcW w:w="2315" w:type="dxa"/>
            <w:vAlign w:val="center"/>
          </w:tcPr>
          <w:p w:rsidR="00931856" w:rsidRPr="00880597" w:rsidRDefault="00931856" w:rsidP="00880597">
            <w:pPr>
              <w:snapToGrid w:val="0"/>
              <w:spacing w:line="240" w:lineRule="auto"/>
              <w:jc w:val="center"/>
              <w:rPr>
                <w:rFonts w:ascii="Times New Roman" w:eastAsia="標楷體" w:hAnsi="Times New Roman" w:cs="Times New Roman"/>
                <w:color w:val="auto"/>
                <w:kern w:val="0"/>
                <w:sz w:val="24"/>
                <w:szCs w:val="24"/>
              </w:rPr>
            </w:pPr>
            <w:r w:rsidRPr="00880597">
              <w:rPr>
                <w:rFonts w:ascii="Times New Roman" w:eastAsia="標楷體" w:hAnsi="Times New Roman" w:cs="Times New Roman" w:hint="eastAsia"/>
                <w:color w:val="auto"/>
                <w:kern w:val="0"/>
                <w:sz w:val="24"/>
                <w:szCs w:val="24"/>
              </w:rPr>
              <w:t>召集人</w:t>
            </w:r>
          </w:p>
        </w:tc>
        <w:tc>
          <w:tcPr>
            <w:tcW w:w="2424" w:type="dxa"/>
            <w:vAlign w:val="center"/>
          </w:tcPr>
          <w:p w:rsidR="00931856" w:rsidRPr="00880597" w:rsidRDefault="00931856" w:rsidP="00880597">
            <w:pPr>
              <w:snapToGrid w:val="0"/>
              <w:spacing w:line="240" w:lineRule="auto"/>
              <w:jc w:val="center"/>
              <w:rPr>
                <w:rFonts w:ascii="Times New Roman" w:eastAsia="標楷體" w:hAnsi="Times New Roman" w:cs="Times New Roman"/>
                <w:color w:val="auto"/>
                <w:kern w:val="0"/>
                <w:sz w:val="24"/>
                <w:szCs w:val="24"/>
              </w:rPr>
            </w:pPr>
            <w:r w:rsidRPr="00880597">
              <w:rPr>
                <w:rFonts w:ascii="Times New Roman" w:eastAsia="標楷體" w:hAnsi="Times New Roman" w:cs="Times New Roman" w:hint="eastAsia"/>
                <w:color w:val="auto"/>
                <w:kern w:val="0"/>
                <w:sz w:val="24"/>
                <w:szCs w:val="24"/>
              </w:rPr>
              <w:t>教務組長</w:t>
            </w:r>
          </w:p>
        </w:tc>
        <w:tc>
          <w:tcPr>
            <w:tcW w:w="2424" w:type="dxa"/>
            <w:vAlign w:val="center"/>
          </w:tcPr>
          <w:p w:rsidR="00931856" w:rsidRPr="00880597" w:rsidRDefault="00931856" w:rsidP="00880597">
            <w:pPr>
              <w:snapToGrid w:val="0"/>
              <w:spacing w:line="240" w:lineRule="auto"/>
              <w:jc w:val="center"/>
              <w:rPr>
                <w:rFonts w:ascii="Times New Roman" w:eastAsia="標楷體" w:hAnsi="Times New Roman" w:cs="Times New Roman"/>
                <w:color w:val="auto"/>
                <w:kern w:val="0"/>
                <w:sz w:val="24"/>
                <w:szCs w:val="24"/>
              </w:rPr>
            </w:pPr>
            <w:r w:rsidRPr="00880597">
              <w:rPr>
                <w:rFonts w:ascii="Times New Roman" w:eastAsia="標楷體" w:hAnsi="Times New Roman" w:cs="Times New Roman" w:hint="eastAsia"/>
                <w:color w:val="auto"/>
                <w:kern w:val="0"/>
                <w:sz w:val="24"/>
                <w:szCs w:val="24"/>
              </w:rPr>
              <w:t>教務主任</w:t>
            </w:r>
          </w:p>
        </w:tc>
        <w:tc>
          <w:tcPr>
            <w:tcW w:w="2424" w:type="dxa"/>
            <w:vAlign w:val="center"/>
          </w:tcPr>
          <w:p w:rsidR="00931856" w:rsidRPr="00880597" w:rsidRDefault="00931856" w:rsidP="00880597">
            <w:pPr>
              <w:snapToGrid w:val="0"/>
              <w:spacing w:line="240" w:lineRule="auto"/>
              <w:jc w:val="center"/>
              <w:rPr>
                <w:rFonts w:ascii="Times New Roman" w:eastAsia="標楷體" w:hAnsi="Times New Roman" w:cs="Times New Roman"/>
                <w:color w:val="auto"/>
                <w:kern w:val="0"/>
                <w:sz w:val="24"/>
                <w:szCs w:val="24"/>
              </w:rPr>
            </w:pPr>
            <w:r w:rsidRPr="00880597">
              <w:rPr>
                <w:rFonts w:ascii="Times New Roman" w:eastAsia="標楷體" w:hAnsi="Times New Roman" w:cs="Times New Roman" w:hint="eastAsia"/>
                <w:color w:val="auto"/>
                <w:kern w:val="0"/>
                <w:sz w:val="24"/>
                <w:szCs w:val="24"/>
              </w:rPr>
              <w:t>校長</w:t>
            </w:r>
          </w:p>
        </w:tc>
      </w:tr>
      <w:tr w:rsidR="00931856" w:rsidTr="00880597">
        <w:trPr>
          <w:trHeight w:val="579"/>
        </w:trPr>
        <w:tc>
          <w:tcPr>
            <w:tcW w:w="2315" w:type="dxa"/>
            <w:vAlign w:val="center"/>
          </w:tcPr>
          <w:p w:rsidR="00931856" w:rsidRPr="00880597" w:rsidRDefault="00931856" w:rsidP="00880597">
            <w:pPr>
              <w:snapToGrid w:val="0"/>
              <w:spacing w:line="240" w:lineRule="auto"/>
              <w:jc w:val="center"/>
              <w:rPr>
                <w:rFonts w:ascii="Times New Roman" w:eastAsia="標楷體" w:hAnsi="Times New Roman" w:cs="Times New Roman"/>
                <w:color w:val="auto"/>
                <w:kern w:val="0"/>
                <w:sz w:val="24"/>
                <w:szCs w:val="24"/>
              </w:rPr>
            </w:pPr>
          </w:p>
        </w:tc>
        <w:tc>
          <w:tcPr>
            <w:tcW w:w="2424" w:type="dxa"/>
            <w:vAlign w:val="center"/>
          </w:tcPr>
          <w:p w:rsidR="00931856" w:rsidRPr="00880597" w:rsidRDefault="00931856" w:rsidP="00880597">
            <w:pPr>
              <w:snapToGrid w:val="0"/>
              <w:spacing w:line="240" w:lineRule="auto"/>
              <w:jc w:val="center"/>
              <w:rPr>
                <w:rFonts w:ascii="Times New Roman" w:eastAsia="標楷體" w:hAnsi="Times New Roman" w:cs="Times New Roman"/>
                <w:color w:val="auto"/>
                <w:kern w:val="0"/>
                <w:sz w:val="24"/>
                <w:szCs w:val="24"/>
              </w:rPr>
            </w:pPr>
          </w:p>
        </w:tc>
        <w:tc>
          <w:tcPr>
            <w:tcW w:w="2424" w:type="dxa"/>
            <w:vAlign w:val="center"/>
          </w:tcPr>
          <w:p w:rsidR="00931856" w:rsidRPr="00880597" w:rsidRDefault="00931856" w:rsidP="00880597">
            <w:pPr>
              <w:snapToGrid w:val="0"/>
              <w:spacing w:line="240" w:lineRule="auto"/>
              <w:jc w:val="center"/>
              <w:rPr>
                <w:rFonts w:ascii="Times New Roman" w:eastAsia="標楷體" w:hAnsi="Times New Roman" w:cs="Times New Roman"/>
                <w:color w:val="auto"/>
                <w:kern w:val="0"/>
                <w:sz w:val="24"/>
                <w:szCs w:val="24"/>
              </w:rPr>
            </w:pPr>
          </w:p>
        </w:tc>
        <w:tc>
          <w:tcPr>
            <w:tcW w:w="2424" w:type="dxa"/>
            <w:vAlign w:val="center"/>
          </w:tcPr>
          <w:p w:rsidR="00931856" w:rsidRPr="00880597" w:rsidRDefault="00931856" w:rsidP="00880597">
            <w:pPr>
              <w:snapToGrid w:val="0"/>
              <w:spacing w:line="240" w:lineRule="auto"/>
              <w:jc w:val="center"/>
              <w:rPr>
                <w:rFonts w:ascii="Times New Roman" w:eastAsia="標楷體" w:hAnsi="Times New Roman" w:cs="Times New Roman"/>
                <w:color w:val="auto"/>
                <w:kern w:val="0"/>
                <w:sz w:val="24"/>
                <w:szCs w:val="24"/>
              </w:rPr>
            </w:pPr>
          </w:p>
        </w:tc>
      </w:tr>
    </w:tbl>
    <w:p w:rsidR="00931856" w:rsidRPr="0090410A" w:rsidRDefault="00931856" w:rsidP="00B578BC">
      <w:pPr>
        <w:snapToGrid w:val="0"/>
        <w:spacing w:line="240" w:lineRule="auto"/>
        <w:rPr>
          <w:rFonts w:ascii="Times New Roman" w:eastAsia="標楷體" w:hAnsi="Times New Roman" w:cs="Times New Roman"/>
          <w:color w:val="auto"/>
          <w:sz w:val="24"/>
          <w:szCs w:val="24"/>
        </w:rPr>
      </w:pPr>
    </w:p>
    <w:p w:rsidR="00931856" w:rsidRDefault="00931856" w:rsidP="00B578BC">
      <w:pPr>
        <w:spacing w:line="240" w:lineRule="auto"/>
        <w:rPr>
          <w:rFonts w:ascii="Times New Roman" w:eastAsia="標楷體" w:hAnsi="Times New Roman" w:cs="Times New Roman"/>
          <w:color w:val="auto"/>
          <w:sz w:val="24"/>
          <w:szCs w:val="36"/>
          <w:bdr w:val="single" w:sz="4" w:space="0" w:color="auto"/>
        </w:rPr>
      </w:pPr>
    </w:p>
    <w:sectPr w:rsidR="00931856" w:rsidSect="00B578BC">
      <w:pgSz w:w="11906" w:h="16838"/>
      <w:pgMar w:top="1134" w:right="1797" w:bottom="1134" w:left="1797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7212C3" w:rsidRDefault="007212C3" w:rsidP="007645E9">
      <w:pPr>
        <w:spacing w:line="240" w:lineRule="auto"/>
      </w:pPr>
      <w:r>
        <w:separator/>
      </w:r>
    </w:p>
  </w:endnote>
  <w:endnote w:type="continuationSeparator" w:id="0">
    <w:p w:rsidR="007212C3" w:rsidRDefault="007212C3" w:rsidP="007645E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微軟正黑體">
    <w:panose1 w:val="020B0604030504040204"/>
    <w:charset w:val="88"/>
    <w:family w:val="swiss"/>
    <w:pitch w:val="variable"/>
    <w:sig w:usb0="00000087" w:usb1="288F4000" w:usb2="00000016" w:usb3="00000000" w:csb0="00100009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7212C3" w:rsidRDefault="007212C3" w:rsidP="007645E9">
      <w:pPr>
        <w:spacing w:line="240" w:lineRule="auto"/>
      </w:pPr>
      <w:r>
        <w:separator/>
      </w:r>
    </w:p>
  </w:footnote>
  <w:footnote w:type="continuationSeparator" w:id="0">
    <w:p w:rsidR="007212C3" w:rsidRDefault="007212C3" w:rsidP="007645E9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2916744"/>
    <w:multiLevelType w:val="hybridMultilevel"/>
    <w:tmpl w:val="5E6CB314"/>
    <w:lvl w:ilvl="0" w:tplc="3B36FA34">
      <w:start w:val="1"/>
      <w:numFmt w:val="decimal"/>
      <w:lvlText w:val="%1、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578BC"/>
    <w:rsid w:val="000278E2"/>
    <w:rsid w:val="00037C07"/>
    <w:rsid w:val="000502AA"/>
    <w:rsid w:val="000541EB"/>
    <w:rsid w:val="00063DE3"/>
    <w:rsid w:val="000D3754"/>
    <w:rsid w:val="000D43E4"/>
    <w:rsid w:val="000D7423"/>
    <w:rsid w:val="000D7E2C"/>
    <w:rsid w:val="0012024D"/>
    <w:rsid w:val="0013299A"/>
    <w:rsid w:val="001909B0"/>
    <w:rsid w:val="001A1AE3"/>
    <w:rsid w:val="001D5205"/>
    <w:rsid w:val="001E375D"/>
    <w:rsid w:val="001F18EA"/>
    <w:rsid w:val="00220CE9"/>
    <w:rsid w:val="0024237E"/>
    <w:rsid w:val="00257872"/>
    <w:rsid w:val="002A0680"/>
    <w:rsid w:val="002F018B"/>
    <w:rsid w:val="002F0FBC"/>
    <w:rsid w:val="00323F60"/>
    <w:rsid w:val="00335150"/>
    <w:rsid w:val="00351DEA"/>
    <w:rsid w:val="00397C5D"/>
    <w:rsid w:val="003E7210"/>
    <w:rsid w:val="004616F5"/>
    <w:rsid w:val="004730E3"/>
    <w:rsid w:val="004A167F"/>
    <w:rsid w:val="004B30D9"/>
    <w:rsid w:val="004C58D6"/>
    <w:rsid w:val="004E19BC"/>
    <w:rsid w:val="004F5B57"/>
    <w:rsid w:val="005075FF"/>
    <w:rsid w:val="0055493F"/>
    <w:rsid w:val="00571349"/>
    <w:rsid w:val="005C719B"/>
    <w:rsid w:val="005E0A85"/>
    <w:rsid w:val="005E559F"/>
    <w:rsid w:val="005E60C6"/>
    <w:rsid w:val="005E6EF6"/>
    <w:rsid w:val="005F751A"/>
    <w:rsid w:val="006033D6"/>
    <w:rsid w:val="006425CF"/>
    <w:rsid w:val="00653F7F"/>
    <w:rsid w:val="0066000D"/>
    <w:rsid w:val="00666E08"/>
    <w:rsid w:val="00676B95"/>
    <w:rsid w:val="006B51CB"/>
    <w:rsid w:val="006B7D11"/>
    <w:rsid w:val="006C77CD"/>
    <w:rsid w:val="00705681"/>
    <w:rsid w:val="007212C3"/>
    <w:rsid w:val="0072725C"/>
    <w:rsid w:val="007440B4"/>
    <w:rsid w:val="007645E9"/>
    <w:rsid w:val="00776843"/>
    <w:rsid w:val="00790A1A"/>
    <w:rsid w:val="007B368E"/>
    <w:rsid w:val="007C7228"/>
    <w:rsid w:val="007D1E44"/>
    <w:rsid w:val="007E295C"/>
    <w:rsid w:val="00826A4F"/>
    <w:rsid w:val="00830D30"/>
    <w:rsid w:val="00846AD1"/>
    <w:rsid w:val="00880597"/>
    <w:rsid w:val="008809FC"/>
    <w:rsid w:val="008A3F53"/>
    <w:rsid w:val="008B1E12"/>
    <w:rsid w:val="008D241B"/>
    <w:rsid w:val="008D6594"/>
    <w:rsid w:val="008E60DB"/>
    <w:rsid w:val="008E6D48"/>
    <w:rsid w:val="0090410A"/>
    <w:rsid w:val="00905152"/>
    <w:rsid w:val="009310BF"/>
    <w:rsid w:val="00931856"/>
    <w:rsid w:val="0095394A"/>
    <w:rsid w:val="00964746"/>
    <w:rsid w:val="00995B7A"/>
    <w:rsid w:val="009E77B0"/>
    <w:rsid w:val="00A21688"/>
    <w:rsid w:val="00A24469"/>
    <w:rsid w:val="00A71E32"/>
    <w:rsid w:val="00A73A93"/>
    <w:rsid w:val="00B50EB7"/>
    <w:rsid w:val="00B578BC"/>
    <w:rsid w:val="00BA1A4D"/>
    <w:rsid w:val="00BB2282"/>
    <w:rsid w:val="00BD1908"/>
    <w:rsid w:val="00C43291"/>
    <w:rsid w:val="00C5146B"/>
    <w:rsid w:val="00C55BDA"/>
    <w:rsid w:val="00C77BC8"/>
    <w:rsid w:val="00C86BE6"/>
    <w:rsid w:val="00CD03D9"/>
    <w:rsid w:val="00CE322A"/>
    <w:rsid w:val="00E021DE"/>
    <w:rsid w:val="00E06F55"/>
    <w:rsid w:val="00E371F0"/>
    <w:rsid w:val="00E74B8B"/>
    <w:rsid w:val="00E8360A"/>
    <w:rsid w:val="00E90D7F"/>
    <w:rsid w:val="00EB42CF"/>
    <w:rsid w:val="00EE10EA"/>
    <w:rsid w:val="00F02DED"/>
    <w:rsid w:val="00F043AC"/>
    <w:rsid w:val="00F1632E"/>
    <w:rsid w:val="00F37DE6"/>
    <w:rsid w:val="00F72857"/>
    <w:rsid w:val="00F96E66"/>
    <w:rsid w:val="00FC48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efaultImageDpi w14:val="0"/>
  <w15:docId w15:val="{A6B8FD88-C6F6-45CD-8A63-D362707904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locked="1" w:uiPriority="0" w:qFormat="1"/>
    <w:lsdException w:name="heading 1" w:locked="1" w:uiPriority="9" w:qFormat="1"/>
    <w:lsdException w:name="heading 2" w:locked="1" w:semiHidden="1" w:uiPriority="9" w:unhideWhenUsed="1" w:qFormat="1"/>
    <w:lsdException w:name="heading 3" w:locked="1" w:semiHidden="1" w:uiPriority="9" w:unhideWhenUsed="1" w:qFormat="1"/>
    <w:lsdException w:name="heading 4" w:locked="1" w:semiHidden="1" w:uiPriority="9" w:unhideWhenUsed="1" w:qFormat="1"/>
    <w:lsdException w:name="heading 5" w:locked="1" w:semiHidden="1" w:uiPriority="9" w:unhideWhenUsed="1" w:qFormat="1"/>
    <w:lsdException w:name="heading 6" w:locked="1" w:semiHidden="1" w:uiPriority="9" w:unhideWhenUsed="1" w:qFormat="1"/>
    <w:lsdException w:name="heading 7" w:locked="1" w:semiHidden="1" w:uiPriority="9" w:unhideWhenUsed="1" w:qFormat="1"/>
    <w:lsdException w:name="heading 8" w:locked="1" w:semiHidden="1" w:uiPriority="9" w:unhideWhenUsed="1" w:qFormat="1"/>
    <w:lsdException w:name="heading 9" w:locked="1" w:semiHidden="1" w:uiPriority="9" w:unhideWhenUs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locked="1" w:semiHidden="1" w:uiPriority="39" w:unhideWhenUsed="1"/>
    <w:lsdException w:name="toc 2" w:locked="1" w:semiHidden="1" w:uiPriority="39" w:unhideWhenUsed="1"/>
    <w:lsdException w:name="toc 3" w:locked="1" w:semiHidden="1" w:uiPriority="39" w:unhideWhenUsed="1"/>
    <w:lsdException w:name="toc 4" w:locked="1" w:semiHidden="1" w:uiPriority="39" w:unhideWhenUsed="1"/>
    <w:lsdException w:name="toc 5" w:locked="1" w:semiHidden="1" w:uiPriority="39" w:unhideWhenUsed="1"/>
    <w:lsdException w:name="toc 6" w:locked="1" w:semiHidden="1" w:uiPriority="39" w:unhideWhenUsed="1"/>
    <w:lsdException w:name="toc 7" w:locked="1" w:semiHidden="1" w:uiPriority="39" w:unhideWhenUsed="1"/>
    <w:lsdException w:name="toc 8" w:locked="1" w:semiHidden="1" w:uiPriority="39" w:unhideWhenUsed="1"/>
    <w:lsdException w:name="toc 9" w:locked="1" w:semiHidden="1" w:uiPriority="39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nhideWhenUsed="1"/>
    <w:lsdException w:name="index heading" w:locked="1" w:semiHidden="1" w:unhideWhenUsed="1"/>
    <w:lsdException w:name="caption" w:locked="1" w:semiHidden="1" w:uiPriority="35" w:unhideWhenUs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uiPriority="10" w:qFormat="1"/>
    <w:lsdException w:name="Closing" w:locked="1" w:semiHidden="1" w:unhideWhenUsed="1"/>
    <w:lsdException w:name="Signature" w:locked="1" w:semiHidden="1" w:unhideWhenUsed="1"/>
    <w:lsdException w:name="Default Paragraph Font" w:locked="1" w:semiHidden="1" w:uiPriority="1" w:unhideWhenUsed="1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uiPriority="11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locked="1" w:uiPriority="22" w:qFormat="1"/>
    <w:lsdException w:name="Emphasis" w:locked="1" w:uiPriority="2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/>
    <w:lsdException w:name="Table Web 1" w:locked="1" w:semiHidden="1" w:unhideWhenUsed="1"/>
    <w:lsdException w:name="Table Web 2" w:locked="1" w:semiHidden="1" w:unhideWhenUsed="1"/>
    <w:lsdException w:name="Table Web 3" w:locked="1"/>
    <w:lsdException w:name="Balloon Text" w:locked="1" w:semiHidden="1" w:unhideWhenUsed="1"/>
    <w:lsdException w:name="Table Grid" w:locked="1" w:uiPriority="39"/>
    <w:lsdException w:name="Table Theme" w:locked="1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B578BC"/>
    <w:pPr>
      <w:spacing w:line="276" w:lineRule="auto"/>
    </w:pPr>
    <w:rPr>
      <w:rFonts w:ascii="Arial" w:hAnsi="Arial" w:cs="Arial"/>
      <w:color w:val="000000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B578BC"/>
    <w:rPr>
      <w:rFonts w:ascii="Times New Roman" w:hAnsi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Placeholder Text"/>
    <w:basedOn w:val="a0"/>
    <w:uiPriority w:val="99"/>
    <w:semiHidden/>
    <w:rsid w:val="00323F60"/>
    <w:rPr>
      <w:color w:val="808080"/>
    </w:rPr>
  </w:style>
  <w:style w:type="paragraph" w:styleId="a5">
    <w:name w:val="header"/>
    <w:basedOn w:val="a"/>
    <w:link w:val="a6"/>
    <w:uiPriority w:val="99"/>
    <w:rsid w:val="007645E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locked/>
    <w:rsid w:val="007645E9"/>
    <w:rPr>
      <w:rFonts w:ascii="Arial" w:eastAsia="Times New Roman" w:hAnsi="Arial"/>
      <w:color w:val="000000"/>
      <w:sz w:val="20"/>
    </w:rPr>
  </w:style>
  <w:style w:type="paragraph" w:styleId="a7">
    <w:name w:val="footer"/>
    <w:basedOn w:val="a"/>
    <w:link w:val="a8"/>
    <w:uiPriority w:val="99"/>
    <w:rsid w:val="007645E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locked/>
    <w:rsid w:val="007645E9"/>
    <w:rPr>
      <w:rFonts w:ascii="Arial" w:eastAsia="Times New Roman" w:hAnsi="Arial"/>
      <w:color w:val="000000"/>
      <w:sz w:val="20"/>
    </w:rPr>
  </w:style>
  <w:style w:type="paragraph" w:styleId="a9">
    <w:name w:val="List Paragraph"/>
    <w:basedOn w:val="a"/>
    <w:uiPriority w:val="99"/>
    <w:qFormat/>
    <w:rsid w:val="005F751A"/>
    <w:pPr>
      <w:widowControl w:val="0"/>
      <w:spacing w:line="240" w:lineRule="auto"/>
      <w:ind w:leftChars="200" w:left="480"/>
    </w:pPr>
    <w:rPr>
      <w:rFonts w:ascii="Calibri" w:hAnsi="Calibri" w:cs="Times New Roman"/>
      <w:color w:val="auto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772551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2551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2551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2551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2551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2551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2551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2551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2551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25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255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25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255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255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25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255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72551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255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255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255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255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255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72552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2552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2552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2552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415</Words>
  <Characters>2366</Characters>
  <Application>Microsoft Office Word</Application>
  <DocSecurity>0</DocSecurity>
  <Lines>19</Lines>
  <Paragraphs>5</Paragraphs>
  <ScaleCrop>false</ScaleCrop>
  <Company>MyPC</Company>
  <LinksUpToDate>false</LinksUpToDate>
  <CharactersWithSpaces>2776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2020-01-02T00:34:00Z</dcterms:created>
  <dcterms:modified xsi:type="dcterms:W3CDTF">2020-01-02T00:34:00Z</dcterms:modified>
</cp:coreProperties>
</file>