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1035" w:rsidRDefault="00901035" w:rsidP="00235CE2">
      <w:pPr>
        <w:jc w:val="center"/>
        <w:rPr>
          <w:rFonts w:ascii="標楷體" w:eastAsia="標楷體" w:hAnsi="標楷體"/>
          <w:sz w:val="28"/>
          <w:szCs w:val="28"/>
        </w:rPr>
      </w:pPr>
      <w:r w:rsidRPr="00AC1B10">
        <w:rPr>
          <w:rFonts w:ascii="標楷體" w:eastAsia="標楷體" w:hAnsi="標楷體" w:hint="eastAsia"/>
          <w:sz w:val="28"/>
          <w:szCs w:val="28"/>
        </w:rPr>
        <w:t>臺北市立大同高</w:t>
      </w:r>
      <w:r>
        <w:rPr>
          <w:rFonts w:ascii="標楷體" w:eastAsia="標楷體" w:hAnsi="標楷體" w:hint="eastAsia"/>
          <w:sz w:val="28"/>
          <w:szCs w:val="28"/>
        </w:rPr>
        <w:t>級</w:t>
      </w:r>
      <w:r w:rsidRPr="00AC1B10">
        <w:rPr>
          <w:rFonts w:ascii="標楷體" w:eastAsia="標楷體" w:hAnsi="標楷體" w:hint="eastAsia"/>
          <w:sz w:val="28"/>
          <w:szCs w:val="28"/>
        </w:rPr>
        <w:t>中</w:t>
      </w:r>
      <w:r>
        <w:rPr>
          <w:rFonts w:ascii="標楷體" w:eastAsia="標楷體" w:hAnsi="標楷體" w:hint="eastAsia"/>
          <w:sz w:val="28"/>
          <w:szCs w:val="28"/>
        </w:rPr>
        <w:t>學</w:t>
      </w:r>
      <w:r>
        <w:rPr>
          <w:rFonts w:ascii="標楷體" w:eastAsia="標楷體" w:hAnsi="標楷體"/>
          <w:sz w:val="28"/>
          <w:szCs w:val="28"/>
        </w:rPr>
        <w:t xml:space="preserve"> 107</w:t>
      </w:r>
      <w:r w:rsidRPr="00AC1B10">
        <w:rPr>
          <w:rFonts w:ascii="標楷體" w:eastAsia="標楷體" w:hAnsi="標楷體" w:hint="eastAsia"/>
          <w:sz w:val="28"/>
          <w:szCs w:val="28"/>
        </w:rPr>
        <w:t>學年度第</w:t>
      </w:r>
      <w:r>
        <w:rPr>
          <w:rFonts w:ascii="標楷體" w:eastAsia="標楷體" w:hAnsi="標楷體"/>
          <w:sz w:val="28"/>
          <w:szCs w:val="28"/>
        </w:rPr>
        <w:t>2</w:t>
      </w:r>
      <w:r w:rsidRPr="00AC1B10">
        <w:rPr>
          <w:rFonts w:ascii="標楷體" w:eastAsia="標楷體" w:hAnsi="標楷體" w:hint="eastAsia"/>
          <w:sz w:val="28"/>
          <w:szCs w:val="28"/>
        </w:rPr>
        <w:t>學期</w:t>
      </w:r>
      <w:r>
        <w:rPr>
          <w:rFonts w:ascii="標楷體" w:eastAsia="標楷體" w:hAnsi="標楷體"/>
          <w:sz w:val="28"/>
          <w:szCs w:val="28"/>
        </w:rPr>
        <w:t xml:space="preserve">  </w:t>
      </w:r>
      <w:r>
        <w:rPr>
          <w:rFonts w:ascii="標楷體" w:eastAsia="標楷體" w:hAnsi="標楷體" w:hint="eastAsia"/>
          <w:sz w:val="28"/>
          <w:szCs w:val="28"/>
        </w:rPr>
        <w:t>國中</w:t>
      </w:r>
      <w:r>
        <w:rPr>
          <w:rFonts w:ascii="標楷體" w:eastAsia="標楷體" w:hAnsi="標楷體"/>
          <w:sz w:val="28"/>
          <w:szCs w:val="28"/>
        </w:rPr>
        <w:t xml:space="preserve"> </w:t>
      </w:r>
      <w:r>
        <w:rPr>
          <w:rFonts w:ascii="標楷體" w:eastAsia="標楷體" w:hAnsi="標楷體" w:hint="eastAsia"/>
          <w:sz w:val="28"/>
          <w:szCs w:val="28"/>
        </w:rPr>
        <w:t>國文</w:t>
      </w:r>
      <w:r>
        <w:rPr>
          <w:rFonts w:ascii="標楷體" w:eastAsia="標楷體" w:hAnsi="標楷體"/>
          <w:sz w:val="28"/>
          <w:szCs w:val="28"/>
        </w:rPr>
        <w:t xml:space="preserve"> </w:t>
      </w:r>
      <w:r>
        <w:rPr>
          <w:rFonts w:ascii="標楷體" w:eastAsia="標楷體" w:hAnsi="標楷體" w:hint="eastAsia"/>
          <w:sz w:val="28"/>
          <w:szCs w:val="28"/>
        </w:rPr>
        <w:t>領域</w:t>
      </w:r>
      <w:r>
        <w:rPr>
          <w:rFonts w:ascii="標楷體" w:eastAsia="標楷體" w:hAnsi="標楷體"/>
          <w:sz w:val="28"/>
          <w:szCs w:val="28"/>
        </w:rPr>
        <w:t xml:space="preserve"> </w:t>
      </w:r>
    </w:p>
    <w:p w:rsidR="00901035" w:rsidRPr="00AC1B10" w:rsidRDefault="00901035" w:rsidP="00235CE2">
      <w:pPr>
        <w:jc w:val="center"/>
        <w:rPr>
          <w:rFonts w:ascii="標楷體" w:eastAsia="標楷體" w:hAnsi="標楷體"/>
          <w:sz w:val="28"/>
          <w:szCs w:val="28"/>
        </w:rPr>
      </w:pPr>
      <w:r w:rsidRPr="00AC1B10">
        <w:rPr>
          <w:rFonts w:ascii="標楷體" w:eastAsia="標楷體" w:hAnsi="標楷體" w:hint="eastAsia"/>
          <w:sz w:val="28"/>
          <w:szCs w:val="28"/>
        </w:rPr>
        <w:t>第</w:t>
      </w:r>
      <w:r>
        <w:rPr>
          <w:rFonts w:ascii="標楷體" w:eastAsia="標楷體" w:hAnsi="標楷體"/>
          <w:sz w:val="28"/>
          <w:szCs w:val="28"/>
        </w:rPr>
        <w:t xml:space="preserve">  </w:t>
      </w:r>
      <w:r>
        <w:rPr>
          <w:rFonts w:ascii="標楷體" w:eastAsia="標楷體" w:hAnsi="標楷體" w:hint="eastAsia"/>
          <w:sz w:val="28"/>
          <w:szCs w:val="28"/>
        </w:rPr>
        <w:t>六</w:t>
      </w:r>
      <w:r>
        <w:rPr>
          <w:rFonts w:ascii="標楷體" w:eastAsia="標楷體" w:hAnsi="標楷體"/>
          <w:sz w:val="28"/>
          <w:szCs w:val="28"/>
        </w:rPr>
        <w:t xml:space="preserve">  </w:t>
      </w:r>
      <w:r w:rsidRPr="00AC1B10">
        <w:rPr>
          <w:rFonts w:ascii="標楷體" w:eastAsia="標楷體" w:hAnsi="標楷體" w:hint="eastAsia"/>
          <w:sz w:val="28"/>
          <w:szCs w:val="28"/>
        </w:rPr>
        <w:t>次會議</w:t>
      </w:r>
      <w:r w:rsidRPr="00235CE2">
        <w:rPr>
          <w:rFonts w:ascii="標楷體" w:eastAsia="標楷體" w:hAnsi="標楷體" w:hint="eastAsia"/>
          <w:bCs/>
          <w:sz w:val="32"/>
          <w:szCs w:val="32"/>
        </w:rPr>
        <w:t>紀錄</w:t>
      </w:r>
    </w:p>
    <w:p w:rsidR="00901035" w:rsidRPr="00235CE2" w:rsidRDefault="00901035" w:rsidP="004602A3">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時間：</w:t>
      </w:r>
      <w:r w:rsidRPr="00D739CC">
        <w:rPr>
          <w:rFonts w:ascii="標楷體" w:eastAsia="標楷體" w:hAnsi="標楷體" w:hint="eastAsia"/>
        </w:rPr>
        <w:t>民國</w:t>
      </w:r>
      <w:r w:rsidRPr="00D739CC">
        <w:rPr>
          <w:rFonts w:ascii="標楷體" w:eastAsia="標楷體" w:hAnsi="標楷體"/>
        </w:rPr>
        <w:t xml:space="preserve"> </w:t>
      </w:r>
      <w:r>
        <w:rPr>
          <w:rFonts w:ascii="標楷體" w:eastAsia="標楷體" w:hAnsi="標楷體"/>
        </w:rPr>
        <w:t>108</w:t>
      </w:r>
      <w:r w:rsidRPr="00D739CC">
        <w:rPr>
          <w:rFonts w:ascii="標楷體" w:eastAsia="標楷體" w:hAnsi="標楷體"/>
        </w:rPr>
        <w:t xml:space="preserve"> </w:t>
      </w:r>
      <w:r w:rsidRPr="00D739CC">
        <w:rPr>
          <w:rFonts w:ascii="標楷體" w:eastAsia="標楷體" w:hAnsi="標楷體" w:hint="eastAsia"/>
        </w:rPr>
        <w:t>年</w:t>
      </w:r>
      <w:r w:rsidRPr="00D739CC">
        <w:rPr>
          <w:rFonts w:ascii="標楷體" w:eastAsia="標楷體" w:hAnsi="標楷體"/>
        </w:rPr>
        <w:t xml:space="preserve"> </w:t>
      </w:r>
      <w:r>
        <w:rPr>
          <w:rFonts w:ascii="標楷體" w:eastAsia="標楷體" w:hAnsi="標楷體"/>
        </w:rPr>
        <w:t>11</w:t>
      </w:r>
      <w:r w:rsidRPr="00D739CC">
        <w:rPr>
          <w:rFonts w:ascii="標楷體" w:eastAsia="標楷體" w:hAnsi="標楷體"/>
        </w:rPr>
        <w:t xml:space="preserve"> </w:t>
      </w:r>
      <w:r w:rsidRPr="00D739CC">
        <w:rPr>
          <w:rFonts w:ascii="標楷體" w:eastAsia="標楷體" w:hAnsi="標楷體" w:hint="eastAsia"/>
        </w:rPr>
        <w:t>月</w:t>
      </w:r>
      <w:r w:rsidRPr="00D739CC">
        <w:rPr>
          <w:rFonts w:ascii="標楷體" w:eastAsia="標楷體" w:hAnsi="標楷體"/>
        </w:rPr>
        <w:t xml:space="preserve"> </w:t>
      </w:r>
      <w:r>
        <w:rPr>
          <w:rFonts w:ascii="標楷體" w:eastAsia="標楷體" w:hAnsi="標楷體"/>
        </w:rPr>
        <w:t>8</w:t>
      </w:r>
      <w:r w:rsidRPr="00D739CC">
        <w:rPr>
          <w:rFonts w:ascii="標楷體" w:eastAsia="標楷體" w:hAnsi="標楷體"/>
        </w:rPr>
        <w:t xml:space="preserve"> </w:t>
      </w:r>
      <w:r w:rsidRPr="00D739CC">
        <w:rPr>
          <w:rFonts w:ascii="標楷體" w:eastAsia="標楷體" w:hAnsi="標楷體" w:hint="eastAsia"/>
        </w:rPr>
        <w:t>日</w:t>
      </w:r>
      <w:r w:rsidRPr="00D739CC">
        <w:rPr>
          <w:rFonts w:ascii="標楷體" w:eastAsia="標楷體" w:hAnsi="標楷體"/>
        </w:rPr>
        <w:t>(</w:t>
      </w:r>
      <w:r w:rsidRPr="00D739CC">
        <w:rPr>
          <w:rFonts w:ascii="標楷體" w:eastAsia="標楷體" w:hAnsi="標楷體" w:hint="eastAsia"/>
        </w:rPr>
        <w:t>星期</w:t>
      </w:r>
      <w:r>
        <w:rPr>
          <w:rFonts w:ascii="標楷體" w:eastAsia="標楷體" w:hAnsi="標楷體" w:hint="eastAsia"/>
        </w:rPr>
        <w:t>四</w:t>
      </w:r>
      <w:r w:rsidRPr="00D739CC">
        <w:rPr>
          <w:rFonts w:ascii="標楷體" w:eastAsia="標楷體" w:hAnsi="標楷體"/>
        </w:rPr>
        <w:t xml:space="preserve">)  </w:t>
      </w:r>
      <w:r>
        <w:rPr>
          <w:rFonts w:ascii="標楷體" w:eastAsia="標楷體" w:hAnsi="標楷體"/>
        </w:rPr>
        <w:t>13</w:t>
      </w:r>
      <w:r w:rsidRPr="00D739CC">
        <w:rPr>
          <w:rFonts w:ascii="標楷體" w:eastAsia="標楷體" w:hAnsi="標楷體" w:hint="eastAsia"/>
        </w:rPr>
        <w:t>時</w:t>
      </w:r>
      <w:r w:rsidRPr="00D739CC">
        <w:rPr>
          <w:rFonts w:ascii="標楷體" w:eastAsia="標楷體" w:hAnsi="標楷體"/>
        </w:rPr>
        <w:t xml:space="preserve"> </w:t>
      </w:r>
      <w:r>
        <w:rPr>
          <w:rFonts w:ascii="標楷體" w:eastAsia="標楷體" w:hAnsi="標楷體"/>
        </w:rPr>
        <w:t>30</w:t>
      </w:r>
      <w:r w:rsidRPr="00D739CC">
        <w:rPr>
          <w:rFonts w:ascii="標楷體" w:eastAsia="標楷體" w:hAnsi="標楷體"/>
        </w:rPr>
        <w:t xml:space="preserve"> </w:t>
      </w:r>
      <w:r w:rsidRPr="00D739CC">
        <w:rPr>
          <w:rFonts w:ascii="標楷體" w:eastAsia="標楷體" w:hAnsi="標楷體" w:hint="eastAsia"/>
        </w:rPr>
        <w:t>分</w:t>
      </w:r>
    </w:p>
    <w:p w:rsidR="00901035" w:rsidRPr="00235CE2" w:rsidRDefault="00901035" w:rsidP="004602A3">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地點：</w:t>
      </w:r>
      <w:r>
        <w:rPr>
          <w:rFonts w:ascii="標楷體" w:eastAsia="標楷體" w:hAnsi="標楷體" w:hint="eastAsia"/>
        </w:rPr>
        <w:t>圖書館二樓</w:t>
      </w:r>
    </w:p>
    <w:p w:rsidR="00901035" w:rsidRPr="00235CE2" w:rsidRDefault="00901035" w:rsidP="00235CE2">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出席人員：</w:t>
      </w:r>
      <w:r w:rsidRPr="00FA50C1">
        <w:rPr>
          <w:rFonts w:ascii="標楷體" w:eastAsia="標楷體" w:hAnsi="標楷體" w:cs="Arial" w:hint="eastAsia"/>
          <w:color w:val="000000"/>
        </w:rPr>
        <w:t>應出席</w:t>
      </w:r>
      <w:r>
        <w:rPr>
          <w:rFonts w:ascii="標楷體" w:eastAsia="標楷體" w:hAnsi="標楷體" w:cs="Arial"/>
          <w:color w:val="000000"/>
        </w:rPr>
        <w:t>7</w:t>
      </w:r>
      <w:r w:rsidRPr="00FA50C1">
        <w:rPr>
          <w:rFonts w:ascii="標楷體" w:eastAsia="標楷體" w:hAnsi="標楷體" w:cs="Arial" w:hint="eastAsia"/>
          <w:color w:val="000000"/>
        </w:rPr>
        <w:t>人</w:t>
      </w:r>
      <w:r>
        <w:rPr>
          <w:rFonts w:ascii="標楷體" w:eastAsia="標楷體" w:hAnsi="標楷體" w:cs="Arial" w:hint="eastAsia"/>
          <w:color w:val="000000"/>
        </w:rPr>
        <w:t>，列席</w:t>
      </w:r>
      <w:r>
        <w:rPr>
          <w:rFonts w:ascii="標楷體" w:eastAsia="標楷體" w:hAnsi="標楷體" w:cs="Arial"/>
          <w:color w:val="000000"/>
        </w:rPr>
        <w:t>1</w:t>
      </w:r>
      <w:r>
        <w:rPr>
          <w:rFonts w:ascii="標楷體" w:eastAsia="標楷體" w:hAnsi="標楷體" w:cs="Arial" w:hint="eastAsia"/>
          <w:color w:val="000000"/>
        </w:rPr>
        <w:t>人；實際</w:t>
      </w:r>
      <w:r w:rsidRPr="00FA50C1">
        <w:rPr>
          <w:rFonts w:ascii="標楷體" w:eastAsia="標楷體" w:hAnsi="標楷體" w:cs="Arial" w:hint="eastAsia"/>
          <w:color w:val="000000"/>
        </w:rPr>
        <w:t>出席</w:t>
      </w:r>
      <w:r>
        <w:rPr>
          <w:rFonts w:ascii="標楷體" w:eastAsia="標楷體" w:hAnsi="標楷體" w:cs="Arial"/>
          <w:color w:val="000000"/>
        </w:rPr>
        <w:t>7</w:t>
      </w:r>
      <w:r w:rsidRPr="00FA50C1">
        <w:rPr>
          <w:rFonts w:ascii="標楷體" w:eastAsia="標楷體" w:hAnsi="標楷體" w:cs="Arial" w:hint="eastAsia"/>
          <w:color w:val="000000"/>
        </w:rPr>
        <w:t>人</w:t>
      </w:r>
      <w:r>
        <w:rPr>
          <w:rFonts w:ascii="標楷體" w:eastAsia="標楷體" w:hAnsi="標楷體" w:cs="Arial" w:hint="eastAsia"/>
          <w:color w:val="000000"/>
        </w:rPr>
        <w:t>，列席</w:t>
      </w:r>
      <w:r>
        <w:rPr>
          <w:rFonts w:ascii="標楷體" w:eastAsia="標楷體" w:hAnsi="標楷體" w:cs="Arial"/>
          <w:color w:val="000000"/>
        </w:rPr>
        <w:t>1</w:t>
      </w:r>
      <w:r>
        <w:rPr>
          <w:rFonts w:ascii="標楷體" w:eastAsia="標楷體" w:hAnsi="標楷體" w:cs="Arial" w:hint="eastAsia"/>
          <w:color w:val="000000"/>
        </w:rPr>
        <w:t>人</w:t>
      </w:r>
      <w:r w:rsidRPr="00FA50C1">
        <w:rPr>
          <w:rFonts w:ascii="標楷體" w:eastAsia="標楷體" w:hAnsi="標楷體" w:cs="Arial" w:hint="eastAsia"/>
          <w:color w:val="000000"/>
        </w:rPr>
        <w:t>（見簽</w:t>
      </w:r>
      <w:r>
        <w:rPr>
          <w:rFonts w:ascii="標楷體" w:eastAsia="標楷體" w:hAnsi="標楷體" w:cs="Arial" w:hint="eastAsia"/>
          <w:color w:val="000000"/>
        </w:rPr>
        <w:t>到表</w:t>
      </w:r>
      <w:r w:rsidRPr="00FA50C1">
        <w:rPr>
          <w:rFonts w:ascii="標楷體" w:eastAsia="標楷體" w:hAnsi="標楷體" w:cs="Arial" w:hint="eastAsia"/>
          <w:color w:val="000000"/>
        </w:rPr>
        <w:t>）</w:t>
      </w:r>
    </w:p>
    <w:p w:rsidR="00901035" w:rsidRDefault="00901035" w:rsidP="00235CE2">
      <w:pPr>
        <w:numPr>
          <w:ilvl w:val="0"/>
          <w:numId w:val="1"/>
        </w:numPr>
        <w:tabs>
          <w:tab w:val="clear" w:pos="752"/>
          <w:tab w:val="num" w:pos="594"/>
        </w:tabs>
        <w:ind w:left="606" w:hanging="606"/>
        <w:rPr>
          <w:rFonts w:ascii="標楷體" w:eastAsia="標楷體" w:hAnsi="標楷體"/>
        </w:rPr>
      </w:pPr>
      <w:r w:rsidRPr="00235CE2">
        <w:rPr>
          <w:rFonts w:ascii="標楷體" w:eastAsia="標楷體" w:hAnsi="標楷體" w:hint="eastAsia"/>
        </w:rPr>
        <w:t>主席：</w:t>
      </w:r>
      <w:r>
        <w:rPr>
          <w:rFonts w:ascii="標楷體" w:eastAsia="標楷體" w:hAnsi="標楷體" w:hint="eastAsia"/>
        </w:rPr>
        <w:t>林仙珠</w:t>
      </w:r>
      <w:r w:rsidRPr="00235CE2">
        <w:rPr>
          <w:rFonts w:ascii="標楷體" w:eastAsia="標楷體" w:hAnsi="標楷體"/>
        </w:rPr>
        <w:t xml:space="preserve">                                        </w:t>
      </w:r>
      <w:r w:rsidRPr="00235CE2">
        <w:rPr>
          <w:rFonts w:ascii="標楷體" w:eastAsia="標楷體" w:hAnsi="標楷體" w:hint="eastAsia"/>
        </w:rPr>
        <w:t>記錄：</w:t>
      </w:r>
      <w:r>
        <w:rPr>
          <w:rFonts w:ascii="標楷體" w:eastAsia="標楷體" w:hAnsi="標楷體" w:hint="eastAsia"/>
        </w:rPr>
        <w:t>邱筠芸</w:t>
      </w:r>
    </w:p>
    <w:p w:rsidR="00901035" w:rsidRDefault="0090103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主席致詞：</w:t>
      </w:r>
    </w:p>
    <w:p w:rsidR="00901035" w:rsidRPr="004602A3" w:rsidRDefault="00901035" w:rsidP="00D41B84">
      <w:pPr>
        <w:ind w:left="606"/>
        <w:rPr>
          <w:rFonts w:ascii="細明體" w:eastAsia="細明體" w:hAnsi="細明體"/>
        </w:rPr>
      </w:pPr>
      <w:r w:rsidRPr="004602A3">
        <w:rPr>
          <w:rFonts w:ascii="細明體" w:eastAsia="細明體" w:hAnsi="細明體" w:hint="eastAsia"/>
        </w:rPr>
        <w:t>感謝圖書館方毓聖組長</w:t>
      </w:r>
      <w:r>
        <w:rPr>
          <w:rFonts w:ascii="細明體" w:eastAsia="細明體" w:hAnsi="細明體" w:cs="新細明體" w:hint="eastAsia"/>
          <w:kern w:val="0"/>
        </w:rPr>
        <w:t>擔任講師，本次研習主題為</w:t>
      </w:r>
      <w:r>
        <w:rPr>
          <w:rFonts w:ascii="新細明體" w:hAnsi="新細明體" w:cs="新細明體" w:hint="eastAsia"/>
          <w:kern w:val="0"/>
        </w:rPr>
        <w:t>善用雲端硬碟。</w:t>
      </w:r>
    </w:p>
    <w:p w:rsidR="00901035" w:rsidRDefault="00901035" w:rsidP="00946841">
      <w:pPr>
        <w:numPr>
          <w:ilvl w:val="0"/>
          <w:numId w:val="1"/>
        </w:numPr>
        <w:tabs>
          <w:tab w:val="clear" w:pos="752"/>
          <w:tab w:val="left" w:pos="180"/>
          <w:tab w:val="num" w:pos="594"/>
        </w:tabs>
        <w:ind w:left="606" w:hanging="606"/>
        <w:rPr>
          <w:rFonts w:ascii="標楷體" w:eastAsia="標楷體" w:hAnsi="標楷體"/>
        </w:rPr>
      </w:pPr>
      <w:r>
        <w:rPr>
          <w:rFonts w:ascii="標楷體" w:eastAsia="標楷體" w:hAnsi="標楷體" w:hint="eastAsia"/>
        </w:rPr>
        <w:t>研習心得回饋</w:t>
      </w:r>
    </w:p>
    <w:p w:rsidR="00901035" w:rsidRDefault="00901035" w:rsidP="00946841">
      <w:pPr>
        <w:tabs>
          <w:tab w:val="left" w:pos="180"/>
        </w:tabs>
        <w:rPr>
          <w:rFonts w:ascii="標楷體" w:eastAsia="標楷體" w:hAnsi="標楷體"/>
        </w:rPr>
      </w:pPr>
      <w:r>
        <w:rPr>
          <w:rFonts w:ascii="標楷體" w:eastAsia="標楷體" w:hAnsi="標楷體" w:hint="eastAsia"/>
        </w:rPr>
        <w:t>方婷：</w:t>
      </w:r>
    </w:p>
    <w:p w:rsidR="00901035" w:rsidRDefault="00901035" w:rsidP="004602A3">
      <w:pPr>
        <w:ind w:rightChars="-82" w:right="-197"/>
        <w:rPr>
          <w:rFonts w:ascii="新細明體" w:cs="新細明體"/>
          <w:kern w:val="0"/>
        </w:rPr>
      </w:pPr>
      <w:r>
        <w:rPr>
          <w:rFonts w:ascii="新細明體" w:hAnsi="新細明體" w:cs="新細明體"/>
          <w:kern w:val="0"/>
        </w:rPr>
        <w:t xml:space="preserve">    </w:t>
      </w:r>
      <w:r>
        <w:rPr>
          <w:rFonts w:ascii="新細明體" w:hAnsi="新細明體" w:cs="新細明體" w:hint="eastAsia"/>
          <w:kern w:val="0"/>
        </w:rPr>
        <w:t>此次資訊研習非常實用，善用雲端硬碟，可以提升供作效率。主要項目如下：</w:t>
      </w:r>
    </w:p>
    <w:p w:rsidR="00901035" w:rsidRDefault="00901035" w:rsidP="004602A3">
      <w:pPr>
        <w:ind w:rightChars="-82" w:right="-197"/>
        <w:rPr>
          <w:rFonts w:ascii="新細明體" w:cs="新細明體"/>
          <w:kern w:val="0"/>
        </w:rPr>
      </w:pPr>
      <w:r>
        <w:rPr>
          <w:rFonts w:ascii="新細明體" w:hAnsi="新細明體" w:cs="新細明體"/>
          <w:kern w:val="0"/>
        </w:rPr>
        <w:t xml:space="preserve">    1.</w:t>
      </w:r>
      <w:r>
        <w:rPr>
          <w:rFonts w:ascii="新細明體" w:hAnsi="新細明體" w:cs="新細明體" w:hint="eastAsia"/>
          <w:kern w:val="0"/>
        </w:rPr>
        <w:t>我的雲端硬碟：因應多元學習的取向，國文科的作業和學習單，不一定以傳統的文字書寫呈現。利用雲端硬碟收取學生作業，一來沒有遺失和保存的問題，二來雲端的檔案容量，能給學生更多的作業設計形式。善用網址的簡化功能和</w:t>
      </w:r>
      <w:r>
        <w:rPr>
          <w:rFonts w:ascii="新細明體" w:hAnsi="新細明體" w:cs="新細明體"/>
          <w:kern w:val="0"/>
        </w:rPr>
        <w:t>QR code</w:t>
      </w:r>
      <w:r>
        <w:rPr>
          <w:rFonts w:ascii="新細明體" w:hAnsi="新細明體" w:cs="新細明體" w:hint="eastAsia"/>
          <w:kern w:val="0"/>
        </w:rPr>
        <w:t>形成功能，可增加</w:t>
      </w:r>
      <w:r>
        <w:rPr>
          <w:rFonts w:ascii="新細明體" w:hAnsi="新細明體" w:cs="新細明體"/>
          <w:kern w:val="0"/>
        </w:rPr>
        <w:t>email</w:t>
      </w:r>
      <w:r>
        <w:rPr>
          <w:rFonts w:ascii="新細明體" w:hAnsi="新細明體" w:cs="新細明體" w:hint="eastAsia"/>
          <w:kern w:val="0"/>
        </w:rPr>
        <w:t>之外的收取選項，甚為方便。</w:t>
      </w:r>
    </w:p>
    <w:p w:rsidR="00901035" w:rsidRDefault="00901035" w:rsidP="004602A3">
      <w:pPr>
        <w:ind w:rightChars="-82" w:right="-197"/>
        <w:rPr>
          <w:rFonts w:ascii="新細明體" w:cs="新細明體"/>
          <w:kern w:val="0"/>
        </w:rPr>
      </w:pPr>
      <w:r>
        <w:rPr>
          <w:rFonts w:ascii="新細明體" w:hAnsi="新細明體" w:cs="新細明體"/>
          <w:kern w:val="0"/>
        </w:rPr>
        <w:t xml:space="preserve">    2.</w:t>
      </w:r>
      <w:r>
        <w:rPr>
          <w:rFonts w:ascii="新細明體" w:hAnsi="新細明體" w:cs="新細明體" w:hint="eastAsia"/>
          <w:kern w:val="0"/>
        </w:rPr>
        <w:t>小組雲端硬碟：有利於領域教師共備教學和資料分享，讓科務更有系統，並有一個統一的空間。除了領域時間，較難再找到一個全員都能交流的共同不排課時段。利用雲端硬碟交流，可以讓討論的時間和形式更彈性。</w:t>
      </w:r>
    </w:p>
    <w:p w:rsidR="00901035" w:rsidRDefault="00901035" w:rsidP="004602A3">
      <w:pPr>
        <w:ind w:rightChars="-82" w:right="-197"/>
      </w:pPr>
      <w:r>
        <w:rPr>
          <w:rFonts w:ascii="新細明體" w:hAnsi="新細明體" w:cs="新細明體"/>
          <w:kern w:val="0"/>
        </w:rPr>
        <w:t xml:space="preserve">    3.</w:t>
      </w:r>
      <w:r>
        <w:rPr>
          <w:rFonts w:ascii="新細明體" w:hAnsi="新細明體" w:cs="新細明體" w:hint="eastAsia"/>
          <w:kern w:val="0"/>
        </w:rPr>
        <w:t>表單：能自動收集使用者的電子郵件地址，省卻許多資料彙整建置的時間，尤其是報名表、填答問卷或訂單。若國文教學上有學生回饋的單元，可以使用此項功能，設計符合課程需求的表單。</w:t>
      </w:r>
      <w:r>
        <w:t xml:space="preserve"> </w:t>
      </w:r>
    </w:p>
    <w:p w:rsidR="00901035" w:rsidRPr="004602A3" w:rsidRDefault="00901035" w:rsidP="004602A3">
      <w:pPr>
        <w:ind w:rightChars="-82" w:right="-197"/>
        <w:rPr>
          <w:rFonts w:ascii="標楷體" w:eastAsia="標楷體" w:hAnsi="標楷體"/>
        </w:rPr>
      </w:pPr>
      <w:r w:rsidRPr="004602A3">
        <w:rPr>
          <w:rFonts w:ascii="標楷體" w:eastAsia="標楷體" w:hAnsi="標楷體" w:hint="eastAsia"/>
        </w:rPr>
        <w:t>淑恩：</w:t>
      </w:r>
    </w:p>
    <w:p w:rsidR="00901035" w:rsidRDefault="00901035" w:rsidP="004602A3">
      <w:r>
        <w:t xml:space="preserve">    </w:t>
      </w:r>
      <w:r w:rsidRPr="00411EF7">
        <w:rPr>
          <w:rFonts w:hint="eastAsia"/>
        </w:rPr>
        <w:t>科技的巨輪不停輪轉，從入行教學到現在，教學現場的轉變相當不一樣，對於資訊的吸收有迫切的需求。在學校裡可以有資訊相關的課程學習，而且直接對應教學現場，對我幫助頗大。在組長的說明下，發現善用</w:t>
      </w:r>
      <w:r w:rsidRPr="00411EF7">
        <w:t>G Suite</w:t>
      </w:r>
      <w:r w:rsidRPr="00411EF7">
        <w:rPr>
          <w:rFonts w:hint="eastAsia"/>
        </w:rPr>
        <w:t>可以同步處理教學檔案的儲存，也可以在雲端集合夥伴的相關教學討論，突破了時間空間的限制，如果能善用，一定可以節省許多形式的聚會及時間。</w:t>
      </w:r>
      <w:r w:rsidRPr="00411EF7">
        <w:t>Google</w:t>
      </w:r>
      <w:r w:rsidRPr="00411EF7">
        <w:rPr>
          <w:rFonts w:hint="eastAsia"/>
        </w:rPr>
        <w:t>表單的使用，更因應了手機世代，導師如果學會使用，在資料整合部分也可節省許多時間。看來，找個機會來試試最重要了。</w:t>
      </w:r>
    </w:p>
    <w:p w:rsidR="00901035" w:rsidRPr="004602A3" w:rsidRDefault="00901035" w:rsidP="004602A3">
      <w:pPr>
        <w:rPr>
          <w:rFonts w:ascii="標楷體" w:eastAsia="標楷體" w:hAnsi="標楷體"/>
        </w:rPr>
      </w:pPr>
      <w:r w:rsidRPr="004602A3">
        <w:rPr>
          <w:rFonts w:ascii="標楷體" w:eastAsia="標楷體" w:hAnsi="標楷體" w:hint="eastAsia"/>
        </w:rPr>
        <w:t>香琴：</w:t>
      </w:r>
    </w:p>
    <w:p w:rsidR="00901035" w:rsidRDefault="00901035" w:rsidP="004602A3">
      <w:pPr>
        <w:pStyle w:val="Web"/>
        <w:spacing w:before="0" w:beforeAutospacing="0" w:after="0" w:afterAutospacing="0"/>
        <w:rPr>
          <w:color w:val="000000"/>
        </w:rPr>
      </w:pPr>
      <w:r>
        <w:rPr>
          <w:color w:val="000000"/>
        </w:rPr>
        <w:t xml:space="preserve">    </w:t>
      </w:r>
      <w:r>
        <w:rPr>
          <w:rFonts w:hint="eastAsia"/>
          <w:color w:val="000000"/>
        </w:rPr>
        <w:t>此次圖書館的</w:t>
      </w:r>
      <w:r>
        <w:rPr>
          <w:rFonts w:ascii="Calibri" w:hAnsi="Calibri"/>
          <w:color w:val="000000"/>
        </w:rPr>
        <w:t>google</w:t>
      </w:r>
      <w:r>
        <w:rPr>
          <w:rFonts w:hint="eastAsia"/>
          <w:color w:val="000000"/>
        </w:rPr>
        <w:t>雲端研習，讓老師可以透過雲端分享教學資源、共同備課；學生也可以透過雲端繳交作業。在資訊化的時代，能夠充分分享教學資源。</w:t>
      </w:r>
    </w:p>
    <w:p w:rsidR="00901035" w:rsidRDefault="00901035" w:rsidP="004602A3">
      <w:pPr>
        <w:rPr>
          <w:rFonts w:ascii="標楷體" w:eastAsia="標楷體" w:hAnsi="標楷體"/>
        </w:rPr>
      </w:pPr>
      <w:r>
        <w:rPr>
          <w:rFonts w:ascii="標楷體" w:eastAsia="標楷體" w:hAnsi="標楷體" w:hint="eastAsia"/>
        </w:rPr>
        <w:t>筠芸：</w:t>
      </w:r>
      <w:r w:rsidRPr="004602A3">
        <w:rPr>
          <w:rFonts w:ascii="標楷體" w:eastAsia="標楷體" w:hAnsi="標楷體"/>
        </w:rPr>
        <w:t xml:space="preserve">    </w:t>
      </w:r>
    </w:p>
    <w:p w:rsidR="00901035" w:rsidRPr="00946841" w:rsidRDefault="00901035" w:rsidP="004602A3">
      <w:r>
        <w:rPr>
          <w:rFonts w:ascii="新細明體" w:hAnsi="新細明體" w:cs="新細明體"/>
          <w:kern w:val="0"/>
        </w:rPr>
        <w:t xml:space="preserve">   </w:t>
      </w:r>
      <w:r>
        <w:rPr>
          <w:rFonts w:ascii="新細明體" w:hAnsi="新細明體" w:cs="新細明體" w:hint="eastAsia"/>
          <w:kern w:val="0"/>
        </w:rPr>
        <w:t>此次研習非常實用，善用雲端硬碟，</w:t>
      </w:r>
      <w:r>
        <w:rPr>
          <w:rFonts w:hint="eastAsia"/>
        </w:rPr>
        <w:t>應用於教學或班級經營上，皆能達到事半功倍的效果，透過雲端也可與同事進行共同備課，分享彼此資源，學生繳交作業不再僅限於紙本，能有效率的在網路上達成。</w:t>
      </w:r>
    </w:p>
    <w:p w:rsidR="00901035" w:rsidRPr="004602A3" w:rsidRDefault="00901035" w:rsidP="004602A3">
      <w:pPr>
        <w:rPr>
          <w:rFonts w:ascii="標楷體" w:eastAsia="標楷體" w:hAnsi="標楷體"/>
        </w:rPr>
      </w:pPr>
      <w:r w:rsidRPr="004602A3">
        <w:rPr>
          <w:rFonts w:ascii="標楷體" w:eastAsia="標楷體" w:hAnsi="標楷體" w:hint="eastAsia"/>
        </w:rPr>
        <w:t>仙珠：</w:t>
      </w:r>
    </w:p>
    <w:p w:rsidR="00901035" w:rsidRDefault="00901035" w:rsidP="004602A3">
      <w:pPr>
        <w:rPr>
          <w:rFonts w:ascii="新細明體"/>
        </w:rPr>
      </w:pPr>
      <w:r>
        <w:t xml:space="preserve">    </w:t>
      </w:r>
      <w:r>
        <w:rPr>
          <w:rFonts w:hint="eastAsia"/>
        </w:rPr>
        <w:t>今天的資訊</w:t>
      </w:r>
      <w:r>
        <w:t>GSuite</w:t>
      </w:r>
      <w:r>
        <w:rPr>
          <w:rFonts w:hint="eastAsia"/>
        </w:rPr>
        <w:t>研習，獲益良多，若能多加練習後應用於教學上，將使國文課展現不同的風貌。例如</w:t>
      </w:r>
      <w:r>
        <w:rPr>
          <w:rFonts w:ascii="新細明體" w:hAnsi="新細明體" w:hint="eastAsia"/>
        </w:rPr>
        <w:t>：「我的雲端硬碟」和「小組雲端硬碟」都能作教學檔案的建置和整理，也能</w:t>
      </w:r>
      <w:r>
        <w:rPr>
          <w:rFonts w:ascii="新細明體" w:hAnsi="新細明體" w:hint="eastAsia"/>
        </w:rPr>
        <w:lastRenderedPageBreak/>
        <w:t>藉著「小組雲端硬碟」和學生作互動，真的落實資訊教育於教學之中。</w:t>
      </w:r>
    </w:p>
    <w:p w:rsidR="00901035" w:rsidRDefault="00901035" w:rsidP="00946841">
      <w:r>
        <w:t xml:space="preserve">    </w:t>
      </w:r>
      <w:r>
        <w:rPr>
          <w:rFonts w:hint="eastAsia"/>
        </w:rPr>
        <w:t>另外今天也學習了縮短網址和製作</w:t>
      </w:r>
      <w:r>
        <w:t>Qrcode</w:t>
      </w:r>
      <w:r>
        <w:rPr>
          <w:rFonts w:hint="eastAsia"/>
        </w:rPr>
        <w:t>，都是結合了現在最流行的資訊運用。最後是學習建立</w:t>
      </w:r>
      <w:r>
        <w:t>Google</w:t>
      </w:r>
      <w:r>
        <w:rPr>
          <w:rFonts w:hint="eastAsia"/>
        </w:rPr>
        <w:t>表單，表單內容看似簡單，但能藉由表單所建立的</w:t>
      </w:r>
      <w:r>
        <w:t>Excel</w:t>
      </w:r>
      <w:r>
        <w:rPr>
          <w:rFonts w:hint="eastAsia"/>
        </w:rPr>
        <w:t>作更精密仔細的分析，是很好很方便的工具。</w:t>
      </w:r>
    </w:p>
    <w:p w:rsidR="00901035" w:rsidRPr="00946841" w:rsidRDefault="00901035" w:rsidP="00946841">
      <w:pPr>
        <w:rPr>
          <w:rFonts w:ascii="新細明體"/>
        </w:rPr>
      </w:pPr>
      <w:r w:rsidRPr="004602A3">
        <w:rPr>
          <w:rFonts w:ascii="標楷體" w:eastAsia="標楷體" w:hAnsi="標楷體" w:hint="eastAsia"/>
        </w:rPr>
        <w:t>亮君：</w:t>
      </w:r>
    </w:p>
    <w:p w:rsidR="00901035" w:rsidRDefault="00901035" w:rsidP="004602A3">
      <w:pPr>
        <w:rPr>
          <w:rFonts w:ascii="新細明體"/>
        </w:rPr>
      </w:pPr>
      <w:r>
        <w:t xml:space="preserve">    </w:t>
      </w:r>
      <w:r>
        <w:rPr>
          <w:rFonts w:hint="eastAsia"/>
        </w:rPr>
        <w:t>藉由此次資訊研習</w:t>
      </w:r>
      <w:r>
        <w:t>,</w:t>
      </w:r>
      <w:r>
        <w:rPr>
          <w:rFonts w:hint="eastAsia"/>
        </w:rPr>
        <w:t>知曉如何將自己的檔案上傳雲端</w:t>
      </w:r>
      <w:r>
        <w:t>,</w:t>
      </w:r>
      <w:r>
        <w:rPr>
          <w:rFonts w:hint="eastAsia"/>
        </w:rPr>
        <w:t>並且可以將資料與群組共享</w:t>
      </w:r>
      <w:r>
        <w:t>,</w:t>
      </w:r>
      <w:r>
        <w:rPr>
          <w:rFonts w:hint="eastAsia"/>
        </w:rPr>
        <w:t>增加與活絡科內的教學交流</w:t>
      </w:r>
      <w:r w:rsidRPr="00683BB6">
        <w:rPr>
          <w:rFonts w:ascii="新細明體" w:hAnsi="新細明體" w:hint="eastAsia"/>
        </w:rPr>
        <w:t>。</w:t>
      </w:r>
      <w:r>
        <w:rPr>
          <w:rFonts w:hint="eastAsia"/>
        </w:rPr>
        <w:t>再者</w:t>
      </w:r>
      <w:r>
        <w:t>,</w:t>
      </w:r>
      <w:r>
        <w:rPr>
          <w:rFonts w:hint="eastAsia"/>
        </w:rPr>
        <w:t>也可以利用雲端網址讓學生進行作業繳交</w:t>
      </w:r>
      <w:r>
        <w:t>,</w:t>
      </w:r>
      <w:r>
        <w:rPr>
          <w:rFonts w:hint="eastAsia"/>
        </w:rPr>
        <w:t>或是利用</w:t>
      </w:r>
      <w:r>
        <w:t>QR code,</w:t>
      </w:r>
      <w:r>
        <w:rPr>
          <w:rFonts w:hint="eastAsia"/>
        </w:rPr>
        <w:t>讓學生或家長了解各項資訊</w:t>
      </w:r>
      <w:r>
        <w:t>,</w:t>
      </w:r>
      <w:r>
        <w:rPr>
          <w:rFonts w:hint="eastAsia"/>
        </w:rPr>
        <w:t>收穫頗豐</w:t>
      </w:r>
      <w:r w:rsidRPr="00683BB6">
        <w:rPr>
          <w:rFonts w:ascii="新細明體" w:hAnsi="新細明體" w:hint="eastAsia"/>
        </w:rPr>
        <w:t>。</w:t>
      </w:r>
      <w:r>
        <w:rPr>
          <w:rFonts w:hint="eastAsia"/>
        </w:rPr>
        <w:t>另外表單的製作也能在未來的班級經營與教學上做快速又有效的統計</w:t>
      </w:r>
      <w:r>
        <w:t>,</w:t>
      </w:r>
      <w:r>
        <w:rPr>
          <w:rFonts w:hint="eastAsia"/>
        </w:rPr>
        <w:t>感謝圖書館的研習指導</w:t>
      </w:r>
      <w:r>
        <w:t>,</w:t>
      </w:r>
      <w:r>
        <w:rPr>
          <w:rFonts w:hint="eastAsia"/>
        </w:rPr>
        <w:t>獲益良多</w:t>
      </w:r>
      <w:r w:rsidRPr="00683BB6">
        <w:rPr>
          <w:rFonts w:ascii="新細明體" w:hAnsi="新細明體" w:hint="eastAsia"/>
        </w:rPr>
        <w:t>。</w:t>
      </w:r>
    </w:p>
    <w:p w:rsidR="00901035" w:rsidRPr="004602A3" w:rsidRDefault="00901035" w:rsidP="004602A3">
      <w:pPr>
        <w:rPr>
          <w:rFonts w:ascii="標楷體" w:eastAsia="標楷體" w:hAnsi="標楷體"/>
        </w:rPr>
      </w:pPr>
      <w:r w:rsidRPr="004602A3">
        <w:rPr>
          <w:rFonts w:ascii="標楷體" w:eastAsia="標楷體" w:hAnsi="標楷體"/>
        </w:rPr>
        <w:t xml:space="preserve"> </w:t>
      </w:r>
      <w:r w:rsidRPr="004602A3">
        <w:rPr>
          <w:rFonts w:ascii="標楷體" w:eastAsia="標楷體" w:hAnsi="標楷體" w:hint="eastAsia"/>
        </w:rPr>
        <w:t>惠玲：</w:t>
      </w:r>
    </w:p>
    <w:p w:rsidR="00901035" w:rsidRPr="004602A3" w:rsidRDefault="00901035" w:rsidP="004602A3">
      <w:r>
        <w:t xml:space="preserve">    </w:t>
      </w:r>
      <w:r>
        <w:rPr>
          <w:rFonts w:hint="eastAsia"/>
        </w:rPr>
        <w:t>這次的的研習其實很受用，很感謝圖書館特別支援撥空幫我們上課，讓我們可利用</w:t>
      </w:r>
      <w:r>
        <w:t>google</w:t>
      </w:r>
      <w:r>
        <w:rPr>
          <w:rFonts w:hint="eastAsia"/>
        </w:rPr>
        <w:t>雲端豐富的內容，將國文科群組聯繫起來，如果這套系統能夠熟用的話，那國文科在課務或教學上應該更快速地相連，並可以運用在學生繳交作業上，十分方便</w:t>
      </w:r>
    </w:p>
    <w:p w:rsidR="00901035" w:rsidRDefault="00901035" w:rsidP="00D41B84">
      <w:pPr>
        <w:ind w:left="606"/>
        <w:rPr>
          <w:rFonts w:ascii="標楷體" w:eastAsia="標楷體" w:hAnsi="標楷體"/>
        </w:rPr>
      </w:pPr>
    </w:p>
    <w:p w:rsidR="00901035" w:rsidRDefault="00901035" w:rsidP="004602A3">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提案討論：</w:t>
      </w:r>
    </w:p>
    <w:p w:rsidR="00901035" w:rsidRDefault="00901035" w:rsidP="00D41B84">
      <w:pPr>
        <w:ind w:left="606"/>
        <w:rPr>
          <w:rFonts w:ascii="標楷體" w:eastAsia="標楷體" w:hAnsi="標楷體"/>
        </w:rPr>
      </w:pPr>
      <w:r>
        <w:rPr>
          <w:rFonts w:ascii="標楷體" w:eastAsia="標楷體" w:hAnsi="標楷體" w:hint="eastAsia"/>
        </w:rPr>
        <w:t>無</w:t>
      </w:r>
    </w:p>
    <w:p w:rsidR="00901035" w:rsidRDefault="0090103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臨時動議：</w:t>
      </w:r>
    </w:p>
    <w:p w:rsidR="00901035" w:rsidRDefault="00901035" w:rsidP="00D41B84">
      <w:pPr>
        <w:ind w:left="606"/>
        <w:rPr>
          <w:rFonts w:ascii="標楷體" w:eastAsia="標楷體" w:hAnsi="標楷體"/>
        </w:rPr>
      </w:pPr>
      <w:r>
        <w:rPr>
          <w:rFonts w:ascii="標楷體" w:eastAsia="標楷體" w:hAnsi="標楷體" w:hint="eastAsia"/>
        </w:rPr>
        <w:t>無</w:t>
      </w:r>
    </w:p>
    <w:p w:rsidR="00901035" w:rsidRDefault="0090103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散會：</w:t>
      </w:r>
      <w:r w:rsidRPr="00D739CC">
        <w:rPr>
          <w:rFonts w:ascii="標楷體" w:eastAsia="標楷體" w:hAnsi="標楷體" w:hint="eastAsia"/>
        </w:rPr>
        <w:t>民國</w:t>
      </w:r>
      <w:r>
        <w:rPr>
          <w:rFonts w:ascii="標楷體" w:eastAsia="標楷體" w:hAnsi="標楷體"/>
        </w:rPr>
        <w:t xml:space="preserve"> 108 </w:t>
      </w:r>
      <w:r w:rsidRPr="00D739CC">
        <w:rPr>
          <w:rFonts w:ascii="標楷體" w:eastAsia="標楷體" w:hAnsi="標楷體" w:hint="eastAsia"/>
        </w:rPr>
        <w:t>年</w:t>
      </w:r>
      <w:r w:rsidRPr="00D739CC">
        <w:rPr>
          <w:rFonts w:ascii="標楷體" w:eastAsia="標楷體" w:hAnsi="標楷體"/>
        </w:rPr>
        <w:t xml:space="preserve"> </w:t>
      </w:r>
      <w:r>
        <w:rPr>
          <w:rFonts w:ascii="標楷體" w:eastAsia="標楷體" w:hAnsi="標楷體"/>
        </w:rPr>
        <w:t>11</w:t>
      </w:r>
      <w:r w:rsidRPr="00D739CC">
        <w:rPr>
          <w:rFonts w:ascii="標楷體" w:eastAsia="標楷體" w:hAnsi="標楷體"/>
        </w:rPr>
        <w:t xml:space="preserve"> </w:t>
      </w:r>
      <w:r w:rsidRPr="00D739CC">
        <w:rPr>
          <w:rFonts w:ascii="標楷體" w:eastAsia="標楷體" w:hAnsi="標楷體" w:hint="eastAsia"/>
        </w:rPr>
        <w:t>月</w:t>
      </w:r>
      <w:r w:rsidRPr="00D739CC">
        <w:rPr>
          <w:rFonts w:ascii="標楷體" w:eastAsia="標楷體" w:hAnsi="標楷體"/>
        </w:rPr>
        <w:t xml:space="preserve"> </w:t>
      </w:r>
      <w:r>
        <w:rPr>
          <w:rFonts w:ascii="標楷體" w:eastAsia="標楷體" w:hAnsi="標楷體"/>
        </w:rPr>
        <w:t>8</w:t>
      </w:r>
      <w:r w:rsidRPr="00D739CC">
        <w:rPr>
          <w:rFonts w:ascii="標楷體" w:eastAsia="標楷體" w:hAnsi="標楷體" w:hint="eastAsia"/>
        </w:rPr>
        <w:t>日</w:t>
      </w:r>
      <w:r>
        <w:rPr>
          <w:rFonts w:ascii="標楷體" w:eastAsia="標楷體" w:hAnsi="標楷體"/>
        </w:rPr>
        <w:t>16</w:t>
      </w:r>
      <w:r w:rsidRPr="00D739CC">
        <w:rPr>
          <w:rFonts w:ascii="標楷體" w:eastAsia="標楷體" w:hAnsi="標楷體" w:hint="eastAsia"/>
        </w:rPr>
        <w:t>時</w:t>
      </w:r>
      <w:r>
        <w:rPr>
          <w:rFonts w:ascii="標楷體" w:eastAsia="標楷體" w:hAnsi="標楷體"/>
        </w:rPr>
        <w:t>30</w:t>
      </w:r>
      <w:r w:rsidRPr="00D739CC">
        <w:rPr>
          <w:rFonts w:ascii="標楷體" w:eastAsia="標楷體" w:hAnsi="標楷體" w:hint="eastAsia"/>
        </w:rPr>
        <w:t>分</w:t>
      </w:r>
    </w:p>
    <w:p w:rsidR="00901035" w:rsidRDefault="00901035" w:rsidP="008646C1">
      <w:pPr>
        <w:pStyle w:val="a7"/>
        <w:rPr>
          <w:rFonts w:ascii="標楷體" w:eastAsia="標楷體" w:hAnsi="標楷體"/>
        </w:rPr>
      </w:pPr>
    </w:p>
    <w:p w:rsidR="00901035" w:rsidRDefault="00901035" w:rsidP="008646C1">
      <w:pPr>
        <w:rPr>
          <w:rFonts w:ascii="標楷體" w:eastAsia="標楷體" w:hAnsi="標楷體"/>
        </w:rPr>
      </w:pPr>
    </w:p>
    <w:p w:rsidR="00901035" w:rsidRDefault="00901035" w:rsidP="008646C1">
      <w:pPr>
        <w:rPr>
          <w:rFonts w:ascii="標楷體" w:eastAsia="標楷體" w:hAnsi="標楷體"/>
        </w:rPr>
      </w:pPr>
    </w:p>
    <w:p w:rsidR="00901035" w:rsidRDefault="00901035" w:rsidP="008646C1">
      <w:pPr>
        <w:rPr>
          <w:rFonts w:ascii="標楷體" w:eastAsia="標楷體" w:hAnsi="標楷體"/>
        </w:rPr>
      </w:pPr>
      <w:r>
        <w:rPr>
          <w:rFonts w:ascii="標楷體" w:eastAsia="標楷體" w:hAnsi="標楷體" w:hint="eastAsia"/>
        </w:rPr>
        <w:t>備註：</w:t>
      </w:r>
    </w:p>
    <w:p w:rsidR="00901035" w:rsidRDefault="00901035" w:rsidP="00926CB4">
      <w:pPr>
        <w:pStyle w:val="a7"/>
        <w:numPr>
          <w:ilvl w:val="0"/>
          <w:numId w:val="2"/>
        </w:numPr>
        <w:ind w:leftChars="0"/>
        <w:rPr>
          <w:rFonts w:ascii="標楷體" w:eastAsia="標楷體" w:hAnsi="標楷體"/>
        </w:rPr>
      </w:pPr>
      <w:r>
        <w:rPr>
          <w:rFonts w:ascii="標楷體" w:eastAsia="標楷體" w:hAnsi="標楷體" w:hint="eastAsia"/>
        </w:rPr>
        <w:t>學年度學期別：視實際情形調整。</w:t>
      </w:r>
    </w:p>
    <w:p w:rsidR="00901035" w:rsidRDefault="00901035" w:rsidP="00926CB4">
      <w:pPr>
        <w:pStyle w:val="a7"/>
        <w:numPr>
          <w:ilvl w:val="0"/>
          <w:numId w:val="2"/>
        </w:numPr>
        <w:ind w:leftChars="0"/>
        <w:rPr>
          <w:rFonts w:ascii="標楷體" w:eastAsia="標楷體" w:hAnsi="標楷體"/>
        </w:rPr>
      </w:pPr>
      <w:r w:rsidRPr="00926CB4">
        <w:rPr>
          <w:rFonts w:ascii="標楷體" w:eastAsia="標楷體" w:hAnsi="標楷體" w:hint="eastAsia"/>
        </w:rPr>
        <w:t>部別：可視需要輸入高中部或國中部。</w:t>
      </w:r>
    </w:p>
    <w:p w:rsidR="00901035" w:rsidRPr="00926CB4" w:rsidRDefault="00901035" w:rsidP="00926CB4">
      <w:pPr>
        <w:pStyle w:val="a7"/>
        <w:numPr>
          <w:ilvl w:val="0"/>
          <w:numId w:val="2"/>
        </w:numPr>
        <w:ind w:leftChars="0"/>
        <w:rPr>
          <w:rFonts w:ascii="標楷體" w:eastAsia="標楷體" w:hAnsi="標楷體"/>
        </w:rPr>
      </w:pPr>
      <w:r w:rsidRPr="00235CE2">
        <w:rPr>
          <w:rFonts w:ascii="標楷體" w:eastAsia="標楷體" w:hAnsi="標楷體" w:hint="eastAsia"/>
        </w:rPr>
        <w:t>主席</w:t>
      </w:r>
      <w:r>
        <w:rPr>
          <w:rFonts w:ascii="標楷體" w:eastAsia="標楷體" w:hAnsi="標楷體" w:hint="eastAsia"/>
        </w:rPr>
        <w:t>、</w:t>
      </w:r>
      <w:r w:rsidRPr="00235CE2">
        <w:rPr>
          <w:rFonts w:ascii="標楷體" w:eastAsia="標楷體" w:hAnsi="標楷體" w:hint="eastAsia"/>
        </w:rPr>
        <w:t>記錄</w:t>
      </w:r>
      <w:r>
        <w:rPr>
          <w:rFonts w:ascii="標楷體" w:eastAsia="標楷體" w:hAnsi="標楷體" w:hint="eastAsia"/>
        </w:rPr>
        <w:t>輸入姓名不簽名。</w:t>
      </w:r>
    </w:p>
    <w:p w:rsidR="00901035" w:rsidRDefault="00901035" w:rsidP="00926CB4">
      <w:pPr>
        <w:pStyle w:val="a7"/>
        <w:numPr>
          <w:ilvl w:val="0"/>
          <w:numId w:val="2"/>
        </w:numPr>
        <w:ind w:leftChars="0"/>
        <w:rPr>
          <w:rFonts w:ascii="標楷體" w:eastAsia="標楷體" w:hAnsi="標楷體"/>
        </w:rPr>
      </w:pPr>
      <w:r>
        <w:rPr>
          <w:rFonts w:ascii="標楷體" w:eastAsia="標楷體" w:hAnsi="標楷體" w:hint="eastAsia"/>
        </w:rPr>
        <w:t>業務報告、提案討論之名稱可視實際情形微調。</w:t>
      </w:r>
    </w:p>
    <w:p w:rsidR="00901035" w:rsidRDefault="00901035" w:rsidP="00926CB4">
      <w:pPr>
        <w:pStyle w:val="a7"/>
        <w:numPr>
          <w:ilvl w:val="0"/>
          <w:numId w:val="2"/>
        </w:numPr>
        <w:ind w:leftChars="0"/>
        <w:rPr>
          <w:rFonts w:ascii="標楷體" w:eastAsia="標楷體" w:hAnsi="標楷體"/>
        </w:rPr>
      </w:pPr>
      <w:r>
        <w:rPr>
          <w:rFonts w:ascii="標楷體" w:eastAsia="標楷體" w:hAnsi="標楷體" w:hint="eastAsia"/>
        </w:rPr>
        <w:t>請注意</w:t>
      </w:r>
      <w:r w:rsidRPr="00926CB4">
        <w:rPr>
          <w:rFonts w:ascii="標楷體" w:eastAsia="標楷體" w:hAnsi="標楷體" w:hint="eastAsia"/>
          <w:u w:val="single"/>
        </w:rPr>
        <w:t>記錄</w:t>
      </w:r>
      <w:r>
        <w:rPr>
          <w:rFonts w:ascii="標楷體" w:eastAsia="標楷體" w:hAnsi="標楷體"/>
        </w:rPr>
        <w:t>(</w:t>
      </w:r>
      <w:r>
        <w:rPr>
          <w:rFonts w:ascii="標楷體" w:eastAsia="標楷體" w:hAnsi="標楷體" w:hint="eastAsia"/>
        </w:rPr>
        <w:t>動詞</w:t>
      </w:r>
      <w:r>
        <w:rPr>
          <w:rFonts w:ascii="標楷體" w:eastAsia="標楷體" w:hAnsi="標楷體"/>
        </w:rPr>
        <w:t>)</w:t>
      </w:r>
      <w:r>
        <w:rPr>
          <w:rFonts w:ascii="標楷體" w:eastAsia="標楷體" w:hAnsi="標楷體" w:hint="eastAsia"/>
        </w:rPr>
        <w:t>與</w:t>
      </w:r>
      <w:r w:rsidRPr="00926CB4">
        <w:rPr>
          <w:rFonts w:ascii="標楷體" w:eastAsia="標楷體" w:hAnsi="標楷體" w:hint="eastAsia"/>
          <w:u w:val="single"/>
        </w:rPr>
        <w:t>紀錄</w:t>
      </w:r>
      <w:r>
        <w:rPr>
          <w:rFonts w:ascii="標楷體" w:eastAsia="標楷體" w:hAnsi="標楷體"/>
        </w:rPr>
        <w:t>(</w:t>
      </w:r>
      <w:r>
        <w:rPr>
          <w:rFonts w:ascii="標楷體" w:eastAsia="標楷體" w:hAnsi="標楷體" w:hint="eastAsia"/>
        </w:rPr>
        <w:t>名詞</w:t>
      </w:r>
      <w:r>
        <w:rPr>
          <w:rFonts w:ascii="標楷體" w:eastAsia="標楷體" w:hAnsi="標楷體"/>
        </w:rPr>
        <w:t>)</w:t>
      </w:r>
      <w:r>
        <w:rPr>
          <w:rFonts w:ascii="標楷體" w:eastAsia="標楷體" w:hAnsi="標楷體" w:hint="eastAsia"/>
        </w:rPr>
        <w:t>之區別。</w:t>
      </w:r>
    </w:p>
    <w:p w:rsidR="00164C35" w:rsidRDefault="00164C35" w:rsidP="00164C35">
      <w:pPr>
        <w:pStyle w:val="a7"/>
        <w:ind w:leftChars="0"/>
        <w:rPr>
          <w:rFonts w:ascii="標楷體" w:eastAsia="標楷體" w:hAnsi="標楷體"/>
        </w:rPr>
      </w:pPr>
    </w:p>
    <w:p w:rsidR="00164C35" w:rsidRDefault="00164C35" w:rsidP="00164C35">
      <w:pPr>
        <w:pStyle w:val="a7"/>
        <w:ind w:leftChars="0"/>
        <w:rPr>
          <w:rFonts w:ascii="標楷體" w:eastAsia="標楷體" w:hAnsi="標楷體"/>
        </w:rPr>
      </w:pPr>
    </w:p>
    <w:p w:rsidR="00164C35" w:rsidRPr="00926CB4" w:rsidRDefault="00164C35" w:rsidP="00164C35">
      <w:pPr>
        <w:pStyle w:val="a7"/>
        <w:ind w:leftChars="0"/>
        <w:rPr>
          <w:rFonts w:ascii="標楷體" w:eastAsia="標楷體" w:hAnsi="標楷體" w:hint="eastAsia"/>
        </w:rPr>
      </w:pPr>
    </w:p>
    <w:p w:rsidR="00901035" w:rsidRDefault="00901035" w:rsidP="008646C1">
      <w:pPr>
        <w:rPr>
          <w:rFonts w:ascii="標楷體" w:eastAsia="標楷體" w:hAnsi="標楷體"/>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9"/>
        <w:gridCol w:w="4820"/>
      </w:tblGrid>
      <w:tr w:rsidR="00901035" w:rsidTr="00297414">
        <w:trPr>
          <w:trHeight w:val="3118"/>
        </w:trPr>
        <w:tc>
          <w:tcPr>
            <w:tcW w:w="2500" w:type="pct"/>
          </w:tcPr>
          <w:p w:rsidR="00901035" w:rsidRPr="00297414" w:rsidRDefault="00901035" w:rsidP="00297414">
            <w:pPr>
              <w:kinsoku w:val="0"/>
              <w:overflowPunct w:val="0"/>
              <w:autoSpaceDE w:val="0"/>
              <w:autoSpaceDN w:val="0"/>
              <w:snapToGrid w:val="0"/>
              <w:jc w:val="center"/>
              <w:rPr>
                <w:rFonts w:eastAsia="標楷體"/>
                <w:color w:val="000000"/>
                <w:kern w:val="0"/>
                <w:sz w:val="28"/>
                <w:szCs w:val="28"/>
              </w:rPr>
            </w:pPr>
          </w:p>
          <w:p w:rsidR="00901035" w:rsidRPr="00164C35" w:rsidRDefault="00164C35" w:rsidP="00297414">
            <w:pPr>
              <w:kinsoku w:val="0"/>
              <w:overflowPunct w:val="0"/>
              <w:autoSpaceDE w:val="0"/>
              <w:autoSpaceDN w:val="0"/>
              <w:snapToGrid w:val="0"/>
              <w:jc w:val="center"/>
              <w:rPr>
                <w:rFonts w:eastAsia="標楷體"/>
                <w:color w:val="000000"/>
                <w:kern w:val="0"/>
                <w:sz w:val="28"/>
                <w:szCs w:val="28"/>
              </w:rPr>
            </w:pPr>
            <w:r w:rsidRPr="0012222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pt;height:164.25pt">
                  <v:imagedata r:id="rId7" o:title="DSC01620"/>
                </v:shape>
              </w:pict>
            </w:r>
          </w:p>
        </w:tc>
        <w:tc>
          <w:tcPr>
            <w:tcW w:w="2500" w:type="pct"/>
          </w:tcPr>
          <w:p w:rsidR="00901035" w:rsidRPr="00297414" w:rsidRDefault="00901035" w:rsidP="00297414">
            <w:pPr>
              <w:kinsoku w:val="0"/>
              <w:overflowPunct w:val="0"/>
              <w:autoSpaceDE w:val="0"/>
              <w:autoSpaceDN w:val="0"/>
              <w:snapToGrid w:val="0"/>
              <w:jc w:val="center"/>
              <w:rPr>
                <w:rFonts w:eastAsia="標楷體"/>
                <w:color w:val="000000"/>
                <w:kern w:val="0"/>
                <w:sz w:val="28"/>
                <w:szCs w:val="28"/>
              </w:rPr>
            </w:pPr>
          </w:p>
          <w:p w:rsidR="00901035" w:rsidRPr="00297414" w:rsidRDefault="00164C35" w:rsidP="00297414">
            <w:pPr>
              <w:kinsoku w:val="0"/>
              <w:overflowPunct w:val="0"/>
              <w:autoSpaceDE w:val="0"/>
              <w:autoSpaceDN w:val="0"/>
              <w:snapToGrid w:val="0"/>
              <w:jc w:val="center"/>
              <w:rPr>
                <w:rFonts w:eastAsia="標楷體"/>
                <w:color w:val="000000"/>
                <w:kern w:val="0"/>
                <w:sz w:val="28"/>
                <w:szCs w:val="28"/>
              </w:rPr>
            </w:pPr>
            <w:r w:rsidRPr="00122220">
              <w:pict>
                <v:shape id="_x0000_i1026" type="#_x0000_t75" style="width:222pt;height:166.5pt">
                  <v:imagedata r:id="rId8" o:title="DSC01612"/>
                </v:shape>
              </w:pict>
            </w:r>
          </w:p>
        </w:tc>
      </w:tr>
      <w:tr w:rsidR="00901035" w:rsidRPr="001F18EA" w:rsidTr="00297414">
        <w:trPr>
          <w:trHeight w:val="680"/>
        </w:trPr>
        <w:tc>
          <w:tcPr>
            <w:tcW w:w="2500" w:type="pct"/>
          </w:tcPr>
          <w:p w:rsidR="00901035" w:rsidRDefault="00164C35" w:rsidP="00297414">
            <w:pPr>
              <w:snapToGrid w:val="0"/>
              <w:rPr>
                <w:rFonts w:eastAsia="標楷體"/>
                <w:kern w:val="0"/>
                <w:sz w:val="20"/>
              </w:rPr>
            </w:pPr>
            <w:r>
              <w:rPr>
                <w:rFonts w:eastAsia="標楷體" w:hint="eastAsia"/>
                <w:kern w:val="0"/>
                <w:sz w:val="20"/>
              </w:rPr>
              <w:t>感謝圖書館方為國中國文科</w:t>
            </w:r>
          </w:p>
          <w:p w:rsidR="00164C35" w:rsidRPr="00297414" w:rsidRDefault="00164C35" w:rsidP="00297414">
            <w:pPr>
              <w:snapToGrid w:val="0"/>
              <w:rPr>
                <w:rFonts w:eastAsia="標楷體" w:hint="eastAsia"/>
                <w:kern w:val="0"/>
                <w:sz w:val="20"/>
              </w:rPr>
            </w:pPr>
            <w:r>
              <w:rPr>
                <w:rFonts w:eastAsia="標楷體" w:hint="eastAsia"/>
                <w:kern w:val="0"/>
                <w:sz w:val="20"/>
              </w:rPr>
              <w:t>所安排的資訊研習。</w:t>
            </w:r>
          </w:p>
        </w:tc>
        <w:tc>
          <w:tcPr>
            <w:tcW w:w="2500" w:type="pct"/>
          </w:tcPr>
          <w:p w:rsidR="00901035" w:rsidRPr="00297414" w:rsidRDefault="00164C35" w:rsidP="00297414">
            <w:pPr>
              <w:snapToGrid w:val="0"/>
              <w:rPr>
                <w:rFonts w:eastAsia="標楷體"/>
                <w:kern w:val="0"/>
                <w:sz w:val="20"/>
              </w:rPr>
            </w:pPr>
            <w:r>
              <w:rPr>
                <w:rFonts w:eastAsia="標楷體" w:hint="eastAsia"/>
                <w:kern w:val="0"/>
                <w:sz w:val="20"/>
              </w:rPr>
              <w:t>毓聖組長正為我們作示範和說明。</w:t>
            </w:r>
          </w:p>
        </w:tc>
      </w:tr>
      <w:tr w:rsidR="00901035" w:rsidTr="00297414">
        <w:trPr>
          <w:trHeight w:val="3118"/>
        </w:trPr>
        <w:tc>
          <w:tcPr>
            <w:tcW w:w="2500" w:type="pct"/>
          </w:tcPr>
          <w:p w:rsidR="00901035" w:rsidRPr="00297414" w:rsidRDefault="00901035" w:rsidP="00297414">
            <w:pPr>
              <w:kinsoku w:val="0"/>
              <w:overflowPunct w:val="0"/>
              <w:autoSpaceDE w:val="0"/>
              <w:autoSpaceDN w:val="0"/>
              <w:snapToGrid w:val="0"/>
              <w:jc w:val="center"/>
              <w:rPr>
                <w:rFonts w:eastAsia="標楷體"/>
                <w:color w:val="000000"/>
                <w:kern w:val="0"/>
                <w:sz w:val="28"/>
                <w:szCs w:val="28"/>
              </w:rPr>
            </w:pPr>
          </w:p>
          <w:p w:rsidR="00901035" w:rsidRPr="00297414" w:rsidRDefault="00164C35" w:rsidP="00297414">
            <w:pPr>
              <w:kinsoku w:val="0"/>
              <w:overflowPunct w:val="0"/>
              <w:autoSpaceDE w:val="0"/>
              <w:autoSpaceDN w:val="0"/>
              <w:snapToGrid w:val="0"/>
              <w:jc w:val="center"/>
              <w:rPr>
                <w:rFonts w:eastAsia="標楷體"/>
                <w:color w:val="000000"/>
                <w:kern w:val="0"/>
                <w:sz w:val="28"/>
                <w:szCs w:val="28"/>
              </w:rPr>
            </w:pPr>
            <w:r w:rsidRPr="00122220">
              <w:pict>
                <v:shape id="_x0000_i1027" type="#_x0000_t75" style="width:210.75pt;height:158.25pt">
                  <v:imagedata r:id="rId9" o:title="DSC01617"/>
                </v:shape>
              </w:pict>
            </w:r>
          </w:p>
        </w:tc>
        <w:tc>
          <w:tcPr>
            <w:tcW w:w="2500" w:type="pct"/>
          </w:tcPr>
          <w:p w:rsidR="00901035" w:rsidRPr="00297414" w:rsidRDefault="00901035" w:rsidP="00297414">
            <w:pPr>
              <w:kinsoku w:val="0"/>
              <w:overflowPunct w:val="0"/>
              <w:autoSpaceDE w:val="0"/>
              <w:autoSpaceDN w:val="0"/>
              <w:snapToGrid w:val="0"/>
              <w:jc w:val="center"/>
              <w:rPr>
                <w:rFonts w:eastAsia="標楷體"/>
                <w:color w:val="000000"/>
                <w:kern w:val="0"/>
                <w:sz w:val="28"/>
                <w:szCs w:val="28"/>
              </w:rPr>
            </w:pPr>
          </w:p>
          <w:p w:rsidR="00901035" w:rsidRPr="00297414" w:rsidRDefault="00164C35" w:rsidP="00297414">
            <w:pPr>
              <w:kinsoku w:val="0"/>
              <w:overflowPunct w:val="0"/>
              <w:autoSpaceDE w:val="0"/>
              <w:autoSpaceDN w:val="0"/>
              <w:snapToGrid w:val="0"/>
              <w:jc w:val="center"/>
              <w:rPr>
                <w:rFonts w:eastAsia="標楷體"/>
                <w:color w:val="000000"/>
                <w:kern w:val="0"/>
                <w:sz w:val="28"/>
                <w:szCs w:val="28"/>
              </w:rPr>
            </w:pPr>
            <w:r w:rsidRPr="00122220">
              <w:pict>
                <v:shape id="_x0000_i1028" type="#_x0000_t75" style="width:222pt;height:166.5pt">
                  <v:imagedata r:id="rId10" o:title="DSC01615"/>
                </v:shape>
              </w:pict>
            </w:r>
          </w:p>
        </w:tc>
      </w:tr>
      <w:tr w:rsidR="00901035" w:rsidRPr="001F18EA" w:rsidTr="00297414">
        <w:trPr>
          <w:trHeight w:val="680"/>
        </w:trPr>
        <w:tc>
          <w:tcPr>
            <w:tcW w:w="2500" w:type="pct"/>
          </w:tcPr>
          <w:p w:rsidR="00901035" w:rsidRPr="00297414" w:rsidRDefault="00164C35" w:rsidP="00297414">
            <w:pPr>
              <w:snapToGrid w:val="0"/>
              <w:rPr>
                <w:rFonts w:eastAsia="標楷體"/>
                <w:kern w:val="0"/>
                <w:sz w:val="20"/>
              </w:rPr>
            </w:pPr>
            <w:r>
              <w:rPr>
                <w:rFonts w:eastAsia="標楷體" w:hint="eastAsia"/>
                <w:kern w:val="0"/>
                <w:sz w:val="20"/>
              </w:rPr>
              <w:t>不清楚的地方都能獲得個別指導。</w:t>
            </w:r>
          </w:p>
        </w:tc>
        <w:tc>
          <w:tcPr>
            <w:tcW w:w="2500" w:type="pct"/>
          </w:tcPr>
          <w:p w:rsidR="00901035" w:rsidRPr="00297414" w:rsidRDefault="00164C35" w:rsidP="00297414">
            <w:pPr>
              <w:snapToGrid w:val="0"/>
              <w:rPr>
                <w:rFonts w:eastAsia="標楷體"/>
                <w:kern w:val="0"/>
                <w:sz w:val="20"/>
              </w:rPr>
            </w:pPr>
            <w:r>
              <w:rPr>
                <w:rFonts w:eastAsia="標楷體" w:hint="eastAsia"/>
                <w:kern w:val="0"/>
                <w:sz w:val="20"/>
              </w:rPr>
              <w:t>同仁們都覺得獲益良多。</w:t>
            </w:r>
            <w:bookmarkStart w:id="0" w:name="_GoBack"/>
            <w:bookmarkEnd w:id="0"/>
          </w:p>
        </w:tc>
      </w:tr>
    </w:tbl>
    <w:p w:rsidR="00901035" w:rsidRPr="00347DA9" w:rsidRDefault="00901035" w:rsidP="008646C1">
      <w:pPr>
        <w:rPr>
          <w:rFonts w:ascii="標楷體" w:eastAsia="標楷體" w:hAnsi="標楷體"/>
        </w:rPr>
      </w:pPr>
    </w:p>
    <w:sectPr w:rsidR="00901035" w:rsidRPr="00347DA9" w:rsidSect="00235CE2">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2A05" w:rsidRDefault="00802A05" w:rsidP="00D41B84">
      <w:r>
        <w:separator/>
      </w:r>
    </w:p>
  </w:endnote>
  <w:endnote w:type="continuationSeparator" w:id="0">
    <w:p w:rsidR="00802A05" w:rsidRDefault="00802A05" w:rsidP="00D41B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2A05" w:rsidRDefault="00802A05" w:rsidP="00D41B84">
      <w:r>
        <w:separator/>
      </w:r>
    </w:p>
  </w:footnote>
  <w:footnote w:type="continuationSeparator" w:id="0">
    <w:p w:rsidR="00802A05" w:rsidRDefault="00802A05" w:rsidP="00D41B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B15D79"/>
    <w:multiLevelType w:val="hybridMultilevel"/>
    <w:tmpl w:val="D0D28AAA"/>
    <w:lvl w:ilvl="0" w:tplc="D2800A50">
      <w:start w:val="1"/>
      <w:numFmt w:val="ideographLegalTraditional"/>
      <w:lvlText w:val="%1、"/>
      <w:lvlJc w:val="left"/>
      <w:pPr>
        <w:tabs>
          <w:tab w:val="num" w:pos="752"/>
        </w:tabs>
        <w:ind w:left="752" w:hanging="480"/>
      </w:pPr>
      <w:rPr>
        <w:rFonts w:cs="Times New Roman" w:hint="eastAsia"/>
      </w:rPr>
    </w:lvl>
    <w:lvl w:ilvl="1" w:tplc="ECA04AC0">
      <w:start w:val="1"/>
      <w:numFmt w:val="taiwaneseCountingThousand"/>
      <w:lvlText w:val="%2、"/>
      <w:lvlJc w:val="left"/>
      <w:pPr>
        <w:tabs>
          <w:tab w:val="num" w:pos="1200"/>
        </w:tabs>
        <w:ind w:left="1200" w:hanging="720"/>
      </w:pPr>
      <w:rPr>
        <w:rFonts w:cs="Times New Roman" w:hint="default"/>
        <w:b w:val="0"/>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15:restartNumberingAfterBreak="0">
    <w:nsid w:val="7CEB0D92"/>
    <w:multiLevelType w:val="hybridMultilevel"/>
    <w:tmpl w:val="5D504AE2"/>
    <w:lvl w:ilvl="0" w:tplc="72244F80">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oNotTrackMoves/>
  <w:defaultTabStop w:val="480"/>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35CE2"/>
    <w:rsid w:val="000A6BA7"/>
    <w:rsid w:val="00100E83"/>
    <w:rsid w:val="00164C35"/>
    <w:rsid w:val="001F18EA"/>
    <w:rsid w:val="00235CE2"/>
    <w:rsid w:val="00297414"/>
    <w:rsid w:val="002F2C7E"/>
    <w:rsid w:val="00347DA9"/>
    <w:rsid w:val="00411EF7"/>
    <w:rsid w:val="00443D7D"/>
    <w:rsid w:val="004602A3"/>
    <w:rsid w:val="004C0010"/>
    <w:rsid w:val="00683BB6"/>
    <w:rsid w:val="006A4CAA"/>
    <w:rsid w:val="00710AB7"/>
    <w:rsid w:val="00766C38"/>
    <w:rsid w:val="00772E8D"/>
    <w:rsid w:val="00802A05"/>
    <w:rsid w:val="008646C1"/>
    <w:rsid w:val="0089382E"/>
    <w:rsid w:val="008D3437"/>
    <w:rsid w:val="00901035"/>
    <w:rsid w:val="00926CB4"/>
    <w:rsid w:val="00946841"/>
    <w:rsid w:val="009939CC"/>
    <w:rsid w:val="00A00682"/>
    <w:rsid w:val="00AA795E"/>
    <w:rsid w:val="00AC02B2"/>
    <w:rsid w:val="00AC1B10"/>
    <w:rsid w:val="00C16400"/>
    <w:rsid w:val="00D41B84"/>
    <w:rsid w:val="00D502F2"/>
    <w:rsid w:val="00D739CC"/>
    <w:rsid w:val="00DC0A62"/>
    <w:rsid w:val="00DD1F3E"/>
    <w:rsid w:val="00F8009E"/>
    <w:rsid w:val="00FA50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85E122BB-8E3A-4B57-B51A-36947F209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5CE2"/>
    <w:pPr>
      <w:widowControl w:val="0"/>
    </w:pPr>
    <w:rPr>
      <w:rFonts w:ascii="Times New Roman" w:hAnsi="Times New Roman"/>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D41B84"/>
    <w:pPr>
      <w:tabs>
        <w:tab w:val="center" w:pos="4153"/>
        <w:tab w:val="right" w:pos="8306"/>
      </w:tabs>
      <w:snapToGrid w:val="0"/>
    </w:pPr>
    <w:rPr>
      <w:sz w:val="20"/>
      <w:szCs w:val="20"/>
    </w:rPr>
  </w:style>
  <w:style w:type="character" w:customStyle="1" w:styleId="a4">
    <w:name w:val="頁首 字元"/>
    <w:link w:val="a3"/>
    <w:uiPriority w:val="99"/>
    <w:locked/>
    <w:rsid w:val="00D41B84"/>
    <w:rPr>
      <w:rFonts w:ascii="Times New Roman" w:eastAsia="新細明體" w:hAnsi="Times New Roman"/>
      <w:sz w:val="20"/>
    </w:rPr>
  </w:style>
  <w:style w:type="paragraph" w:styleId="a5">
    <w:name w:val="footer"/>
    <w:basedOn w:val="a"/>
    <w:link w:val="a6"/>
    <w:uiPriority w:val="99"/>
    <w:rsid w:val="00D41B84"/>
    <w:pPr>
      <w:tabs>
        <w:tab w:val="center" w:pos="4153"/>
        <w:tab w:val="right" w:pos="8306"/>
      </w:tabs>
      <w:snapToGrid w:val="0"/>
    </w:pPr>
    <w:rPr>
      <w:sz w:val="20"/>
      <w:szCs w:val="20"/>
    </w:rPr>
  </w:style>
  <w:style w:type="character" w:customStyle="1" w:styleId="a6">
    <w:name w:val="頁尾 字元"/>
    <w:link w:val="a5"/>
    <w:uiPriority w:val="99"/>
    <w:locked/>
    <w:rsid w:val="00D41B84"/>
    <w:rPr>
      <w:rFonts w:ascii="Times New Roman" w:eastAsia="新細明體" w:hAnsi="Times New Roman"/>
      <w:sz w:val="20"/>
    </w:rPr>
  </w:style>
  <w:style w:type="paragraph" w:styleId="a7">
    <w:name w:val="List Paragraph"/>
    <w:basedOn w:val="a"/>
    <w:uiPriority w:val="99"/>
    <w:qFormat/>
    <w:rsid w:val="00D41B84"/>
    <w:pPr>
      <w:ind w:leftChars="200" w:left="480"/>
    </w:pPr>
  </w:style>
  <w:style w:type="table" w:styleId="a8">
    <w:name w:val="Table Grid"/>
    <w:basedOn w:val="a1"/>
    <w:uiPriority w:val="99"/>
    <w:rsid w:val="00347DA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locked/>
    <w:rsid w:val="004602A3"/>
    <w:pPr>
      <w:widowControl/>
      <w:spacing w:before="100" w:beforeAutospacing="1" w:after="100" w:afterAutospacing="1"/>
    </w:pPr>
    <w:rPr>
      <w:rFonts w:ascii="新細明體" w:hAnsi="新細明體" w:cs="新細明體"/>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3</Pages>
  <Words>261</Words>
  <Characters>1489</Characters>
  <Application>Microsoft Office Word</Application>
  <DocSecurity>0</DocSecurity>
  <Lines>12</Lines>
  <Paragraphs>3</Paragraphs>
  <ScaleCrop>false</ScaleCrop>
  <Company/>
  <LinksUpToDate>false</LinksUpToDate>
  <CharactersWithSpaces>1747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user</cp:lastModifiedBy>
  <cp:revision>5</cp:revision>
  <dcterms:created xsi:type="dcterms:W3CDTF">2018-08-03T00:27:00Z</dcterms:created>
  <dcterms:modified xsi:type="dcterms:W3CDTF">2018-11-28T08:06:00Z</dcterms:modified>
</cp:coreProperties>
</file>