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755" w:rsidRPr="00AC1B10" w:rsidRDefault="00EC1755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/>
          <w:sz w:val="28"/>
          <w:szCs w:val="28"/>
        </w:rPr>
        <w:t>(106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>
        <w:rPr>
          <w:rFonts w:ascii="標楷體" w:eastAsia="標楷體" w:hAnsi="標楷體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/>
          <w:sz w:val="28"/>
          <w:szCs w:val="28"/>
        </w:rPr>
        <w:t>)(</w:t>
      </w:r>
      <w:r>
        <w:rPr>
          <w:rFonts w:ascii="標楷體" w:eastAsia="標楷體" w:hAnsi="標楷體" w:hint="eastAsia"/>
          <w:sz w:val="28"/>
          <w:szCs w:val="28"/>
        </w:rPr>
        <w:t>國中部國文科</w:t>
      </w:r>
      <w:r>
        <w:rPr>
          <w:rFonts w:ascii="標楷體" w:eastAsia="標楷體" w:hAnsi="標楷體"/>
          <w:sz w:val="28"/>
          <w:szCs w:val="28"/>
        </w:rPr>
        <w:t>)</w:t>
      </w:r>
      <w:bookmarkStart w:id="0" w:name="_GoBack"/>
      <w:bookmarkEnd w:id="0"/>
      <w:r w:rsidRPr="00AC1B10">
        <w:rPr>
          <w:rFonts w:ascii="標楷體" w:eastAsia="標楷體" w:hAnsi="標楷體" w:hint="eastAsia"/>
          <w:sz w:val="28"/>
          <w:szCs w:val="28"/>
        </w:rPr>
        <w:t>第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="0013333A">
        <w:rPr>
          <w:rFonts w:ascii="標楷體" w:eastAsia="標楷體" w:hAnsi="標楷體" w:hint="eastAsia"/>
          <w:sz w:val="28"/>
          <w:szCs w:val="28"/>
        </w:rPr>
        <w:t>次會議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EC1755" w:rsidRPr="00235CE2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/>
        </w:rPr>
        <w:t>107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12</w:t>
      </w:r>
      <w:r w:rsidRPr="00D739CC">
        <w:rPr>
          <w:rFonts w:ascii="標楷體" w:eastAsia="標楷體" w:hAnsi="標楷體" w:hint="eastAsia"/>
        </w:rPr>
        <w:t>日</w:t>
      </w:r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>
        <w:rPr>
          <w:rFonts w:ascii="標楷體" w:eastAsia="標楷體" w:hAnsi="標楷體" w:hint="eastAsia"/>
        </w:rPr>
        <w:t>四</w:t>
      </w:r>
      <w:r w:rsidRPr="00D739CC">
        <w:rPr>
          <w:rFonts w:ascii="標楷體" w:eastAsia="標楷體" w:hAnsi="標楷體"/>
        </w:rPr>
        <w:t xml:space="preserve"> ) </w:t>
      </w:r>
      <w:r>
        <w:rPr>
          <w:rFonts w:ascii="標楷體" w:eastAsia="標楷體" w:hAnsi="標楷體"/>
        </w:rPr>
        <w:t>13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/>
        </w:rPr>
        <w:t>10</w:t>
      </w:r>
      <w:r w:rsidRPr="00D739CC">
        <w:rPr>
          <w:rFonts w:ascii="標楷體" w:eastAsia="標楷體" w:hAnsi="標楷體"/>
        </w:rPr>
        <w:t xml:space="preserve">  </w:t>
      </w:r>
      <w:r w:rsidRPr="00D739CC">
        <w:rPr>
          <w:rFonts w:ascii="標楷體" w:eastAsia="標楷體" w:hAnsi="標楷體" w:hint="eastAsia"/>
        </w:rPr>
        <w:t>分</w:t>
      </w:r>
    </w:p>
    <w:p w:rsidR="00EC1755" w:rsidRPr="00235CE2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>
        <w:rPr>
          <w:rFonts w:ascii="標楷體" w:eastAsia="標楷體" w:hAnsi="標楷體" w:hint="eastAsia"/>
        </w:rPr>
        <w:t>教務處前小圓桌</w:t>
      </w:r>
    </w:p>
    <w:p w:rsidR="00EC1755" w:rsidRPr="00235CE2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>
        <w:rPr>
          <w:rFonts w:ascii="標楷體" w:eastAsia="標楷體" w:hAnsi="標楷體" w:cs="Arial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>
        <w:rPr>
          <w:rFonts w:ascii="標楷體" w:eastAsia="標楷體" w:hAnsi="標楷體" w:cs="Arial"/>
          <w:color w:val="000000"/>
        </w:rPr>
        <w:t>0</w:t>
      </w:r>
      <w:r>
        <w:rPr>
          <w:rFonts w:ascii="標楷體" w:eastAsia="標楷體" w:hAnsi="標楷體" w:cs="Arial" w:hint="eastAsia"/>
          <w:color w:val="000000"/>
        </w:rPr>
        <w:t>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>
        <w:rPr>
          <w:rFonts w:ascii="標楷體" w:eastAsia="標楷體" w:hAnsi="標楷體" w:cs="Arial"/>
          <w:color w:val="000000"/>
        </w:rPr>
        <w:t xml:space="preserve">8 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>
        <w:rPr>
          <w:rFonts w:ascii="標楷體" w:eastAsia="標楷體" w:hAnsi="標楷體" w:cs="Arial"/>
          <w:color w:val="000000"/>
        </w:rPr>
        <w:t xml:space="preserve">0 </w:t>
      </w:r>
      <w:r>
        <w:rPr>
          <w:rFonts w:ascii="標楷體" w:eastAsia="標楷體" w:hAnsi="標楷體" w:cs="Arial" w:hint="eastAsia"/>
          <w:color w:val="000000"/>
        </w:rPr>
        <w:t>人</w:t>
      </w:r>
      <w:r w:rsidRPr="00FA50C1">
        <w:rPr>
          <w:rFonts w:ascii="標楷體" w:eastAsia="標楷體" w:hAnsi="標楷體" w:cs="Arial" w:hint="eastAsia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 w:hint="eastAsia"/>
          <w:color w:val="000000"/>
        </w:rPr>
        <w:t>）</w:t>
      </w:r>
    </w:p>
    <w:p w:rsidR="00EC1755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>
        <w:rPr>
          <w:rFonts w:ascii="標楷體" w:eastAsia="標楷體" w:hAnsi="標楷體" w:hint="eastAsia"/>
        </w:rPr>
        <w:t>林香琴</w:t>
      </w:r>
      <w:r w:rsidRPr="00235CE2">
        <w:rPr>
          <w:rFonts w:ascii="標楷體" w:eastAsia="標楷體" w:hAnsi="標楷體"/>
        </w:rPr>
        <w:t xml:space="preserve">                                        </w:t>
      </w:r>
      <w:r w:rsidRPr="00235CE2">
        <w:rPr>
          <w:rFonts w:ascii="標楷體" w:eastAsia="標楷體" w:hAnsi="標楷體" w:hint="eastAsia"/>
        </w:rPr>
        <w:t>記錄：</w:t>
      </w:r>
      <w:r>
        <w:rPr>
          <w:rFonts w:ascii="標楷體" w:eastAsia="標楷體" w:hAnsi="標楷體" w:hint="eastAsia"/>
        </w:rPr>
        <w:t>林香琴</w:t>
      </w:r>
    </w:p>
    <w:p w:rsidR="00EC1755" w:rsidRDefault="00EC1755" w:rsidP="006C0D78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主席致詞：本次會議要討論的主題有段考學生學習表現、下學年文康活動時間國中國文決議、拔尖扶弱，國文科討論出重要的主題。</w:t>
      </w:r>
    </w:p>
    <w:p w:rsidR="00EC1755" w:rsidRDefault="00EC1755" w:rsidP="00D41B84">
      <w:pPr>
        <w:ind w:left="606"/>
        <w:rPr>
          <w:rFonts w:ascii="標楷體" w:eastAsia="標楷體" w:hAnsi="標楷體"/>
        </w:rPr>
      </w:pPr>
    </w:p>
    <w:p w:rsidR="00EC1755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EC1755" w:rsidRDefault="00EC1755" w:rsidP="00D41B84">
      <w:pPr>
        <w:ind w:left="606"/>
        <w:rPr>
          <w:rFonts w:ascii="標楷體" w:eastAsia="標楷體" w:hAnsi="標楷體"/>
        </w:rPr>
      </w:pPr>
    </w:p>
    <w:p w:rsidR="00EC1755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提案討論：段考學生學習表現</w:t>
      </w:r>
    </w:p>
    <w:p w:rsidR="00EC1755" w:rsidRPr="001C1B09" w:rsidRDefault="00EC1755" w:rsidP="00BC24C1">
      <w:pPr>
        <w:rPr>
          <w:rFonts w:ascii="標楷體" w:eastAsia="標楷體" w:hAnsi="標楷體"/>
          <w:b/>
        </w:rPr>
      </w:pPr>
      <w:r w:rsidRPr="001C1B09">
        <w:rPr>
          <w:rFonts w:ascii="標楷體" w:eastAsia="標楷體" w:hAnsi="標楷體" w:hint="eastAsia"/>
          <w:b/>
        </w:rPr>
        <w:t>淑恩：</w:t>
      </w:r>
    </w:p>
    <w:p w:rsidR="00EC1755" w:rsidRPr="00BC24C1" w:rsidRDefault="00EC1755" w:rsidP="00BC24C1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  <w:r w:rsidRPr="00BC24C1">
        <w:rPr>
          <w:rFonts w:ascii="標楷體" w:eastAsia="標楷體" w:hAnsi="標楷體" w:cs="Helvetica" w:hint="eastAsia"/>
          <w:color w:val="000000"/>
          <w:kern w:val="0"/>
        </w:rPr>
        <w:t>此次國八國文段考考題出題方向及比重仍依照往例，課內約占百分之八十，課外閱讀約占百分之十五，另有作文佔六分。手寫卷此次滿分三十分，大題有國字注音、解釋、填空。</w:t>
      </w:r>
    </w:p>
    <w:p w:rsidR="00EC1755" w:rsidRDefault="00EC1755" w:rsidP="00BC24C1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  <w:r w:rsidRPr="00BC24C1">
        <w:rPr>
          <w:rFonts w:ascii="標楷體" w:eastAsia="標楷體" w:hAnsi="標楷體" w:cs="Helvetica" w:hint="eastAsia"/>
          <w:color w:val="000000"/>
          <w:kern w:val="0"/>
        </w:rPr>
        <w:t>學生普遍可以掌握二十到二十五分。但就此次手寫出題為第一到第三課，觀察學生錯誤的部分並非偏僻冷門的字詞，可見學生在學習上仍不夠仔細。甚至課本古典語文常識表格內的答案都不能熟記，而有五花八門的答案出現，令人啼笑皆非。選擇題的部分都可發現學生學習的問題，透過課堂檢討，讓學生知道準備段考應熟讀而非瀏覽就好。</w:t>
      </w:r>
    </w:p>
    <w:p w:rsidR="00EC1755" w:rsidRDefault="00EC1755" w:rsidP="00BC24C1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</w:p>
    <w:p w:rsidR="00EC1755" w:rsidRPr="001C1B09" w:rsidRDefault="00EC1755" w:rsidP="00BC24C1">
      <w:pPr>
        <w:widowControl/>
        <w:shd w:val="clear" w:color="auto" w:fill="FFFFFF"/>
        <w:rPr>
          <w:rFonts w:ascii="標楷體" w:eastAsia="標楷體" w:hAnsi="標楷體" w:cs="Helvetica"/>
          <w:b/>
          <w:color w:val="000000"/>
          <w:kern w:val="0"/>
        </w:rPr>
      </w:pPr>
      <w:r w:rsidRPr="001C1B09">
        <w:rPr>
          <w:rFonts w:ascii="標楷體" w:eastAsia="標楷體" w:hAnsi="標楷體" w:cs="Helvetica" w:hint="eastAsia"/>
          <w:b/>
          <w:color w:val="000000"/>
          <w:kern w:val="0"/>
        </w:rPr>
        <w:t>仙珠：</w:t>
      </w:r>
    </w:p>
    <w:p w:rsidR="00EC1755" w:rsidRDefault="00EC1755" w:rsidP="008F34DA">
      <w:pPr>
        <w:rPr>
          <w:rFonts w:ascii="標楷體" w:eastAsia="標楷體" w:hAnsi="標楷體"/>
        </w:rPr>
      </w:pPr>
      <w:r w:rsidRPr="008F34DA">
        <w:rPr>
          <w:rFonts w:ascii="標楷體" w:eastAsia="標楷體" w:hAnsi="標楷體" w:hint="eastAsia"/>
        </w:rPr>
        <w:t>本學期九年級只有一次段考，第一次段考後就可以全力準備會考。這次段考的命題分配是前半部是課內題，還是必須熟讀課本和習作，後半部是語文常識和閱讀測驗及文意判讀，後半部的題型是搭配會考的練習，讓學生在準備會考時，也能藉著段考印證自己的實力，也不耽誤學生們準備會考的時間，不需要額外的時間準備，減輕學生們的負擔。班級平均約六七十分，題目不算太難，不管是課內題或是會考變化題，學生們都還有努力和進步的空間</w:t>
      </w:r>
      <w:r>
        <w:rPr>
          <w:rFonts w:ascii="標楷體" w:eastAsia="標楷體" w:hAnsi="標楷體" w:hint="eastAsia"/>
        </w:rPr>
        <w:t>。</w:t>
      </w:r>
    </w:p>
    <w:p w:rsidR="00EC1755" w:rsidRDefault="00EC1755" w:rsidP="008F34DA">
      <w:pPr>
        <w:rPr>
          <w:rFonts w:ascii="標楷體" w:eastAsia="標楷體" w:hAnsi="標楷體"/>
        </w:rPr>
      </w:pPr>
    </w:p>
    <w:p w:rsidR="00EC1755" w:rsidRPr="001C1B09" w:rsidRDefault="00EC1755" w:rsidP="008F34DA">
      <w:pPr>
        <w:rPr>
          <w:rFonts w:ascii="標楷體" w:eastAsia="標楷體" w:hAnsi="標楷體"/>
          <w:b/>
        </w:rPr>
      </w:pPr>
      <w:r w:rsidRPr="001C1B09">
        <w:rPr>
          <w:rFonts w:ascii="標楷體" w:eastAsia="標楷體" w:hAnsi="標楷體" w:hint="eastAsia"/>
          <w:b/>
        </w:rPr>
        <w:t>亮君：</w:t>
      </w:r>
    </w:p>
    <w:p w:rsidR="00EC1755" w:rsidRPr="00CC66F1" w:rsidRDefault="00EC1755" w:rsidP="001C1B09">
      <w:pPr>
        <w:spacing w:line="240" w:lineRule="atLeast"/>
        <w:jc w:val="both"/>
        <w:rPr>
          <w:rFonts w:ascii="標楷體" w:eastAsia="標楷體" w:hAnsi="標楷體"/>
        </w:rPr>
      </w:pPr>
      <w:r w:rsidRPr="00CC66F1">
        <w:rPr>
          <w:rFonts w:ascii="標楷體" w:eastAsia="標楷體" w:hAnsi="標楷體" w:hint="eastAsia"/>
        </w:rPr>
        <w:t>此次段考學生在「形音義、成詞語」的答對率約有六成八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字音字形表現優於字義體會運用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未來可加強相似詞認知與詞意活用；「課文分析」題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有關於</w:t>
      </w:r>
      <w:r w:rsidRPr="00CC66F1">
        <w:rPr>
          <w:rFonts w:ascii="標楷體" w:eastAsia="標楷體" w:hAnsi="標楷體" w:hint="eastAsia"/>
          <w:u w:val="wave"/>
        </w:rPr>
        <w:t>過故人莊</w:t>
      </w:r>
      <w:r w:rsidRPr="00CC66F1">
        <w:rPr>
          <w:rFonts w:ascii="標楷體" w:eastAsia="標楷體" w:hAnsi="標楷體" w:hint="eastAsia"/>
        </w:rPr>
        <w:t>一詩的文意推論仍不熟稔</w:t>
      </w:r>
      <w:r w:rsidRPr="00CC66F1"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課堂</w:t>
      </w:r>
      <w:r w:rsidRPr="00CC66F1">
        <w:rPr>
          <w:rFonts w:ascii="標楷體" w:eastAsia="標楷體" w:hAnsi="標楷體" w:hint="eastAsia"/>
        </w:rPr>
        <w:t>可多給予學生討論與推論的機會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以期增加分析能力；「語文綜合」題答對率較低的幾題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皆是由課內延伸至課外的類型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學生宜加強課堂專注度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學習到由已知推論未知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或是在做題上能掌握多一點選項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增加自己答對的機會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而其中有關於作者的分析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純粹為課內題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學生複習宜細心；「平時閱讀文本」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題目皆由閱讀本綜合與變化而來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學生寫作業與統整宜確實；「文意閱測」部分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此次單題題目不難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學生掌握度不錯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而題組第一篇為律詩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學生在文言文轉折詞的理解上不佳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平時教學可加強此部分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第二篇為抒情散文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修辭多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句型複雜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兩題答對率皆低於五成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原因之一是學生沒有充分時間閱讀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學生在課內題的答題速度要更快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再者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複雜的文句要落實斷句與畫重點的閱讀策略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以增加對題目的掌控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至於</w:t>
      </w:r>
      <w:r>
        <w:rPr>
          <w:rFonts w:ascii="標楷體" w:eastAsia="標楷體" w:hAnsi="標楷體" w:hint="eastAsia"/>
        </w:rPr>
        <w:t>第</w:t>
      </w:r>
      <w:r w:rsidRPr="00CC66F1">
        <w:rPr>
          <w:rFonts w:ascii="標楷體" w:eastAsia="標楷體" w:hAnsi="標楷體" w:hint="eastAsia"/>
        </w:rPr>
        <w:t>三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四</w:t>
      </w:r>
      <w:r w:rsidRPr="00CC66F1">
        <w:rPr>
          <w:rFonts w:ascii="標楷體" w:eastAsia="標楷體" w:hAnsi="標楷體" w:hint="eastAsia"/>
        </w:rPr>
        <w:t>篇長文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文意不難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答對關鍵</w:t>
      </w:r>
      <w:r>
        <w:rPr>
          <w:rFonts w:ascii="標楷體" w:eastAsia="標楷體" w:hAnsi="標楷體" w:hint="eastAsia"/>
        </w:rPr>
        <w:t>仍在書寫</w:t>
      </w:r>
      <w:r w:rsidRPr="00CC66F1">
        <w:rPr>
          <w:rFonts w:ascii="標楷體" w:eastAsia="標楷體" w:hAnsi="標楷體" w:hint="eastAsia"/>
        </w:rPr>
        <w:t>與閱讀速度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平時較要多閱讀</w:t>
      </w:r>
      <w:r w:rsidRPr="00CC66F1">
        <w:rPr>
          <w:rFonts w:ascii="標楷體" w:eastAsia="標楷體" w:hAnsi="標楷體"/>
        </w:rPr>
        <w:t>,</w:t>
      </w:r>
      <w:r w:rsidRPr="00CC66F1">
        <w:rPr>
          <w:rFonts w:ascii="標楷體" w:eastAsia="標楷體" w:hAnsi="標楷體" w:hint="eastAsia"/>
        </w:rPr>
        <w:t>理解文章的速度才會快。整體來說</w:t>
      </w:r>
      <w:r w:rsidRPr="00CC66F1"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學生要多閱讀</w:t>
      </w:r>
      <w:r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文意掌握才精準。</w:t>
      </w:r>
    </w:p>
    <w:p w:rsidR="00EC1755" w:rsidRPr="001C1B09" w:rsidRDefault="00EC1755" w:rsidP="001C1B09">
      <w:pPr>
        <w:rPr>
          <w:rFonts w:ascii="標楷體" w:eastAsia="標楷體" w:hAnsi="標楷體"/>
          <w:b/>
        </w:rPr>
      </w:pPr>
      <w:r w:rsidRPr="001C1B09">
        <w:rPr>
          <w:rFonts w:ascii="標楷體" w:eastAsia="標楷體" w:hAnsi="標楷體" w:hint="eastAsia"/>
          <w:b/>
        </w:rPr>
        <w:lastRenderedPageBreak/>
        <w:t>惠玲：</w:t>
      </w:r>
    </w:p>
    <w:p w:rsidR="00EC1755" w:rsidRPr="001C1B09" w:rsidRDefault="00EC1755" w:rsidP="001C1B09">
      <w:pPr>
        <w:rPr>
          <w:rFonts w:ascii="標楷體" w:eastAsia="標楷體" w:hAnsi="標楷體"/>
        </w:rPr>
      </w:pPr>
      <w:r w:rsidRPr="001C1B09">
        <w:rPr>
          <w:rFonts w:ascii="標楷體" w:eastAsia="標楷體" w:hAnsi="標楷體" w:hint="eastAsia"/>
        </w:rPr>
        <w:t>國八的手寫卷以基礎的形音義為主，八成學生皆能掌握到重點。</w:t>
      </w:r>
    </w:p>
    <w:p w:rsidR="00EC1755" w:rsidRPr="001C1B09" w:rsidRDefault="00EC1755" w:rsidP="001C1B09">
      <w:pPr>
        <w:rPr>
          <w:rFonts w:ascii="標楷體" w:eastAsia="標楷體" w:hAnsi="標楷體"/>
        </w:rPr>
      </w:pPr>
      <w:r w:rsidRPr="001C1B09">
        <w:rPr>
          <w:rFonts w:ascii="標楷體" w:eastAsia="標楷體" w:hAnsi="標楷體" w:hint="eastAsia"/>
        </w:rPr>
        <w:t>課文重點在〈我所知道的康橋〉與〈木蘭詩〉，兩課皆為長篇詩文，對老師與學生的挑戰為，是否能在閱讀上掌握重點，並詳記重點。此外，在語文分析上，出題老師以課文習作為主軸，搭以部份課外分析，對於能真正理解的學生是明確判斷程度的題目及挑戰。在課外閱讀上，白話文尚能分析檢索，文言文的閱讀仍待對字義多些練習推敲。</w:t>
      </w:r>
    </w:p>
    <w:p w:rsidR="00EC1755" w:rsidRDefault="00EC1755" w:rsidP="001C1B09">
      <w:pPr>
        <w:rPr>
          <w:rFonts w:ascii="標楷體" w:eastAsia="標楷體" w:hAnsi="標楷體"/>
        </w:rPr>
      </w:pPr>
      <w:r w:rsidRPr="001C1B09">
        <w:rPr>
          <w:rFonts w:ascii="標楷體" w:eastAsia="標楷體" w:hAnsi="標楷體" w:hint="eastAsia"/>
        </w:rPr>
        <w:t>作文題目為〈我的私房景點〉，顯見透過〈我所知道的康橋〉的美文學習，多數學生能學得較多的描摹技巧，對於寫景能力有所提昇。</w:t>
      </w:r>
    </w:p>
    <w:p w:rsidR="00EC1755" w:rsidRDefault="00EC1755" w:rsidP="001C1B09">
      <w:pPr>
        <w:rPr>
          <w:rFonts w:ascii="標楷體" w:eastAsia="標楷體" w:hAnsi="標楷體"/>
        </w:rPr>
      </w:pPr>
    </w:p>
    <w:p w:rsidR="00EC1755" w:rsidRPr="00481671" w:rsidRDefault="00EC1755" w:rsidP="001C1B09">
      <w:pPr>
        <w:rPr>
          <w:rFonts w:ascii="標楷體" w:eastAsia="標楷體" w:hAnsi="標楷體"/>
          <w:b/>
        </w:rPr>
      </w:pPr>
      <w:r w:rsidRPr="00481671">
        <w:rPr>
          <w:rFonts w:ascii="標楷體" w:eastAsia="標楷體" w:hAnsi="標楷體" w:hint="eastAsia"/>
          <w:b/>
        </w:rPr>
        <w:t>方婷：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標楷體" w:hAnsi="標楷體" w:cs="新細明體" w:hint="eastAsia"/>
          <w:color w:val="000000"/>
          <w:kern w:val="0"/>
        </w:rPr>
        <w:t>段考學習表現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標楷體" w:hAnsi="標楷體"/>
        </w:rPr>
        <w:t>1.</w:t>
      </w:r>
      <w:r w:rsidRPr="005377AB">
        <w:rPr>
          <w:rFonts w:ascii="標楷體" w:eastAsia="標楷體" w:hAnsi="標楷體" w:hint="eastAsia"/>
        </w:rPr>
        <w:t>重點主題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標楷體" w:hAnsi="標楷體" w:hint="eastAsia"/>
        </w:rPr>
        <w:t>此次月考範圍第一個重點是新詩的鑑賞，包括象徵隱喻的理解、虛實交錯的手法，抒情及哲理的探析、詩歌結構的經營等。第二個重點是各種細緻而立體的「寫景」技巧，並延伸到作文層面。最大的重點應該是由「樂府詩」連結的韻文知識，包括古體詩近體詩的比較、古詩樂府詩的比較、南北朝民歌的比較。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標楷體" w:hAnsi="標楷體"/>
        </w:rPr>
        <w:t>2.</w:t>
      </w:r>
      <w:r w:rsidRPr="005377AB">
        <w:rPr>
          <w:rFonts w:ascii="標楷體" w:eastAsia="標楷體" w:hAnsi="標楷體" w:hint="eastAsia"/>
        </w:rPr>
        <w:t>學習表現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Batang" w:hAnsi="Batang" w:hint="eastAsia"/>
        </w:rPr>
        <w:t>⑴</w:t>
      </w:r>
      <w:r w:rsidRPr="005377AB">
        <w:rPr>
          <w:rFonts w:ascii="標楷體" w:eastAsia="標楷體" w:hAnsi="標楷體" w:hint="eastAsia"/>
        </w:rPr>
        <w:t>非選擇部分：課內字音字形字義測驗，學生若紮實複習，落實書寫，都不難得分。填充題丟分的同學，多半是作者的基本常識不熟，或是忘記默背的課文詩句順序。</w:t>
      </w:r>
    </w:p>
    <w:p w:rsidR="00EC1755" w:rsidRPr="005377AB" w:rsidRDefault="00EC1755" w:rsidP="005377AB">
      <w:pPr>
        <w:rPr>
          <w:rFonts w:ascii="標楷體" w:eastAsia="標楷體" w:hAnsi="標楷體"/>
        </w:rPr>
      </w:pPr>
      <w:r w:rsidRPr="005377AB">
        <w:rPr>
          <w:rFonts w:ascii="標楷體" w:eastAsia="Batang" w:hAnsi="Batang" w:hint="eastAsia"/>
        </w:rPr>
        <w:t>⑵</w:t>
      </w:r>
      <w:r w:rsidRPr="005377AB">
        <w:rPr>
          <w:rFonts w:ascii="標楷體" w:eastAsia="標楷體" w:hAnsi="標楷體" w:hint="eastAsia"/>
        </w:rPr>
        <w:t>選擇部分：課內文意賞析題，答對率約有七成。課程延伸的單元主題如「狀聲詞」、「成語應用」、「小詩鑑賞」和「詩句判讀」，需要較多的課外累積輔助解題，答對率未達五成。閱讀測驗中，文意檢索題的表現較好，但如果須前後文脈絡照應的題目，作答不仔細或速度較慢的同學，就無法正確研判答案。</w:t>
      </w:r>
    </w:p>
    <w:p w:rsidR="00EC1755" w:rsidRDefault="00EC1755" w:rsidP="001C1B09">
      <w:pPr>
        <w:rPr>
          <w:rFonts w:ascii="標楷體" w:eastAsia="標楷體" w:hAnsi="標楷體"/>
        </w:rPr>
      </w:pPr>
      <w:r w:rsidRPr="005377AB">
        <w:rPr>
          <w:rFonts w:ascii="標楷體" w:eastAsia="Batang" w:hAnsi="Batang" w:hint="eastAsia"/>
        </w:rPr>
        <w:t>⑶</w:t>
      </w:r>
      <w:r w:rsidRPr="005377AB">
        <w:rPr>
          <w:rFonts w:ascii="標楷體" w:eastAsia="標楷體" w:hAnsi="標楷體" w:hint="eastAsia"/>
        </w:rPr>
        <w:t>作文部分：經過課文寫景技巧的薰陶，此次作文普遍有進步，佳句的比例有提高。五級分以上同學能依照說明的要求，以細膩筆法寫出景物的變化，並能明確呼應題文。四級分以下多半是對景物的定義有偏頗或書寫太少。</w:t>
      </w:r>
    </w:p>
    <w:p w:rsidR="00EC1755" w:rsidRPr="005377AB" w:rsidRDefault="00EC1755" w:rsidP="001C1B09">
      <w:pPr>
        <w:rPr>
          <w:rFonts w:ascii="標楷體" w:eastAsia="標楷體" w:hAnsi="標楷體"/>
        </w:rPr>
      </w:pPr>
    </w:p>
    <w:p w:rsidR="00EC1755" w:rsidRPr="00481671" w:rsidRDefault="00EC1755" w:rsidP="001C1B09">
      <w:pPr>
        <w:rPr>
          <w:rFonts w:ascii="標楷體" w:eastAsia="標楷體" w:hAnsi="標楷體"/>
          <w:b/>
        </w:rPr>
      </w:pPr>
      <w:r w:rsidRPr="00481671">
        <w:rPr>
          <w:rFonts w:ascii="標楷體" w:eastAsia="標楷體" w:hAnsi="標楷體" w:hint="eastAsia"/>
          <w:b/>
        </w:rPr>
        <w:t>筠芸：</w:t>
      </w:r>
    </w:p>
    <w:p w:rsidR="00EC1755" w:rsidRPr="00481671" w:rsidRDefault="00EC1755" w:rsidP="001C1B09">
      <w:pPr>
        <w:rPr>
          <w:rFonts w:ascii="標楷體" w:eastAsia="標楷體" w:hAnsi="標楷體"/>
        </w:rPr>
      </w:pPr>
      <w:r w:rsidRPr="00481671">
        <w:rPr>
          <w:rFonts w:ascii="標楷體" w:eastAsia="標楷體" w:hAnsi="標楷體" w:cs="Helvetica" w:hint="eastAsia"/>
          <w:color w:val="000000"/>
        </w:rPr>
        <w:t>學生在形音義的理解與背誦仍不足，閱讀與作文能力的增進，在於能理解詞彙的意義與能靈活運用，若學生能在基本的形音義紮實下工夫，國文學習方能有長進。</w:t>
      </w:r>
    </w:p>
    <w:p w:rsidR="00EC1755" w:rsidRPr="00481671" w:rsidRDefault="00EC1755" w:rsidP="00481671">
      <w:pPr>
        <w:rPr>
          <w:rFonts w:ascii="標楷體" w:eastAsia="標楷體" w:hAnsi="標楷體"/>
          <w:b/>
        </w:rPr>
      </w:pPr>
      <w:r w:rsidRPr="00481671">
        <w:rPr>
          <w:rFonts w:ascii="標楷體" w:eastAsia="標楷體" w:hAnsi="標楷體" w:hint="eastAsia"/>
          <w:b/>
        </w:rPr>
        <w:t>冠鳳：</w:t>
      </w:r>
    </w:p>
    <w:p w:rsidR="00EC1755" w:rsidRPr="00481671" w:rsidRDefault="00EC1755" w:rsidP="00481671">
      <w:pPr>
        <w:rPr>
          <w:rFonts w:ascii="標楷體" w:eastAsia="標楷體" w:hAnsi="標楷體"/>
        </w:rPr>
      </w:pPr>
      <w:r w:rsidRPr="00481671">
        <w:rPr>
          <w:rFonts w:ascii="標楷體" w:eastAsia="標楷體" w:hAnsi="標楷體" w:hint="eastAsia"/>
        </w:rPr>
        <w:t>這次第一段月考同學在準備上還是比較匆忙，對於一直叮嚀的部分，在意的學生可以掌控的不錯，但可惜的是少數。</w:t>
      </w:r>
    </w:p>
    <w:p w:rsidR="00EC1755" w:rsidRPr="00481671" w:rsidRDefault="00EC1755" w:rsidP="00481671">
      <w:pPr>
        <w:rPr>
          <w:rFonts w:ascii="標楷體" w:eastAsia="標楷體" w:hAnsi="標楷體"/>
        </w:rPr>
      </w:pPr>
      <w:r w:rsidRPr="00481671">
        <w:rPr>
          <w:rFonts w:ascii="標楷體" w:eastAsia="標楷體" w:hAnsi="標楷體" w:hint="eastAsia"/>
        </w:rPr>
        <w:t>對照學生錯的部分還是集中在後面</w:t>
      </w:r>
      <w:r w:rsidRPr="00481671">
        <w:rPr>
          <w:rFonts w:ascii="標楷體" w:eastAsia="標楷體" w:hAnsi="標楷體"/>
        </w:rPr>
        <w:t>38</w:t>
      </w:r>
      <w:r w:rsidRPr="00481671">
        <w:rPr>
          <w:rFonts w:ascii="標楷體" w:eastAsia="標楷體" w:hAnsi="標楷體" w:hint="eastAsia"/>
        </w:rPr>
        <w:t>題以後閱讀部分，但這部分文章並非有多大難度，甚至</w:t>
      </w:r>
      <w:r w:rsidRPr="00481671">
        <w:rPr>
          <w:rFonts w:ascii="標楷體" w:eastAsia="標楷體" w:hAnsi="標楷體"/>
        </w:rPr>
        <w:t>38-41</w:t>
      </w:r>
      <w:r w:rsidRPr="00481671">
        <w:rPr>
          <w:rFonts w:ascii="標楷體" w:eastAsia="標楷體" w:hAnsi="標楷體" w:hint="eastAsia"/>
        </w:rPr>
        <w:t>還屬於上課的補充教材，在考前還特別複習過，遺憾是答錯率依舊偏高，學生複習功課的扎實度似乎不夠，證明學業不可臨時抱佛腳，隨便敷衍就想過關。</w:t>
      </w:r>
    </w:p>
    <w:p w:rsidR="00EC1755" w:rsidRPr="00481671" w:rsidRDefault="00EC1755" w:rsidP="00481671">
      <w:pPr>
        <w:rPr>
          <w:rFonts w:ascii="標楷體" w:eastAsia="標楷體" w:hAnsi="標楷體"/>
        </w:rPr>
      </w:pPr>
      <w:r w:rsidRPr="00481671">
        <w:rPr>
          <w:rFonts w:ascii="標楷體" w:eastAsia="標楷體" w:hAnsi="標楷體" w:hint="eastAsia"/>
        </w:rPr>
        <w:t>再者，學生對時間的掌控依舊不得其法，面對將近</w:t>
      </w:r>
      <w:r w:rsidRPr="00481671">
        <w:rPr>
          <w:rFonts w:ascii="標楷體" w:eastAsia="標楷體" w:hAnsi="標楷體"/>
        </w:rPr>
        <w:t>6</w:t>
      </w:r>
      <w:r w:rsidRPr="00481671">
        <w:rPr>
          <w:rFonts w:ascii="標楷體" w:eastAsia="標楷體" w:hAnsi="標楷體" w:hint="eastAsia"/>
        </w:rPr>
        <w:t>面的題目心理上負擔就很大，若是一些</w:t>
      </w:r>
      <w:r w:rsidRPr="00481671">
        <w:rPr>
          <w:rFonts w:ascii="標楷體" w:eastAsia="標楷體" w:hAnsi="標楷體" w:hint="eastAsia"/>
        </w:rPr>
        <w:lastRenderedPageBreak/>
        <w:t>基本題還耽誤到，難怪後面閱讀理解就來不及了，很可能就開始慌亂抓不到文意重點，胡亂作答。</w:t>
      </w:r>
    </w:p>
    <w:p w:rsidR="00EC1755" w:rsidRDefault="00EC1755" w:rsidP="001C1B09">
      <w:pPr>
        <w:rPr>
          <w:rFonts w:ascii="標楷體" w:eastAsia="標楷體" w:hAnsi="標楷體"/>
        </w:rPr>
      </w:pPr>
    </w:p>
    <w:p w:rsidR="00EC1755" w:rsidRDefault="00EC1755" w:rsidP="001C1B0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香琴：</w:t>
      </w:r>
    </w:p>
    <w:p w:rsidR="00EC1755" w:rsidRPr="001C1B09" w:rsidRDefault="00EC1755" w:rsidP="001C1B0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國九下學期只有一次段考，範圍是文言文，測驗學生的學習能力。前半部是課內的：有一些必須注意的基本語文常識，例如曲的起源、結構等；以及古體詩、近體詩、詞、曲的比較等，都是要相當清楚的。後半部是課外題，有白話與文言的閱讀，學生必須有融會貫通的能力，才容易考好。</w:t>
      </w:r>
    </w:p>
    <w:p w:rsidR="00EC1755" w:rsidRDefault="00EC1755" w:rsidP="00D41B84">
      <w:pPr>
        <w:ind w:left="606"/>
        <w:rPr>
          <w:rFonts w:ascii="標楷體" w:eastAsia="標楷體" w:hAnsi="標楷體"/>
        </w:rPr>
      </w:pPr>
    </w:p>
    <w:p w:rsidR="00EC1755" w:rsidRDefault="00EC1755" w:rsidP="00D41B84">
      <w:pPr>
        <w:ind w:left="606"/>
        <w:rPr>
          <w:rFonts w:ascii="標楷體" w:eastAsia="標楷體" w:hAnsi="標楷體"/>
        </w:rPr>
      </w:pPr>
    </w:p>
    <w:p w:rsidR="00EC1755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EC1755" w:rsidRDefault="00EC1755" w:rsidP="008C36C2">
      <w:pPr>
        <w:numPr>
          <w:ilvl w:val="2"/>
          <w:numId w:val="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下學年文康活動時間國中國文決議</w:t>
      </w:r>
      <w:r>
        <w:rPr>
          <w:rFonts w:ascii="標楷體" w:eastAsia="標楷體" w:hAnsi="標楷體"/>
        </w:rPr>
        <w:t>:</w:t>
      </w:r>
      <w:r w:rsidRPr="00EC1650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/>
        </w:rPr>
        <w:t>107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8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25</w:t>
      </w:r>
      <w:r w:rsidRPr="00D739CC">
        <w:rPr>
          <w:rFonts w:ascii="標楷體" w:eastAsia="標楷體" w:hAnsi="標楷體" w:hint="eastAsia"/>
        </w:rPr>
        <w:t>日</w:t>
      </w:r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>
        <w:rPr>
          <w:rFonts w:ascii="標楷體" w:eastAsia="標楷體" w:hAnsi="標楷體" w:hint="eastAsia"/>
        </w:rPr>
        <w:t>六</w:t>
      </w:r>
      <w:r w:rsidRPr="00D739CC">
        <w:rPr>
          <w:rFonts w:ascii="標楷體" w:eastAsia="標楷體" w:hAnsi="標楷體"/>
        </w:rPr>
        <w:t xml:space="preserve"> )</w:t>
      </w:r>
      <w:r>
        <w:rPr>
          <w:rFonts w:ascii="標楷體" w:eastAsia="標楷體" w:hAnsi="標楷體" w:hint="eastAsia"/>
        </w:rPr>
        <w:t>，是否可以當一天的備課研習。</w:t>
      </w:r>
    </w:p>
    <w:p w:rsidR="00EC1755" w:rsidRDefault="00EC1755" w:rsidP="008C36C2">
      <w:pPr>
        <w:numPr>
          <w:ilvl w:val="2"/>
          <w:numId w:val="1"/>
        </w:num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拔尖扶弱，國文科討論出重要的主題：文意判讀、閱讀理解、語文常識、文化常識、古典韻文</w:t>
      </w:r>
    </w:p>
    <w:p w:rsidR="00EC1755" w:rsidRDefault="00EC1755" w:rsidP="00A300BB">
      <w:pPr>
        <w:ind w:left="960"/>
        <w:rPr>
          <w:rFonts w:ascii="標楷體" w:eastAsia="標楷體" w:hAnsi="標楷體"/>
        </w:rPr>
      </w:pPr>
    </w:p>
    <w:p w:rsidR="00EC1755" w:rsidRDefault="00EC175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/>
        </w:rPr>
        <w:t>107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12</w:t>
      </w:r>
      <w:r w:rsidRPr="00D739CC">
        <w:rPr>
          <w:rFonts w:ascii="標楷體" w:eastAsia="標楷體" w:hAnsi="標楷體" w:hint="eastAsia"/>
        </w:rPr>
        <w:t>日</w:t>
      </w:r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>
        <w:rPr>
          <w:rFonts w:ascii="標楷體" w:eastAsia="標楷體" w:hAnsi="標楷體" w:hint="eastAsia"/>
        </w:rPr>
        <w:t>四</w:t>
      </w:r>
      <w:r w:rsidRPr="00D739CC">
        <w:rPr>
          <w:rFonts w:ascii="標楷體" w:eastAsia="標楷體" w:hAnsi="標楷體"/>
        </w:rPr>
        <w:t xml:space="preserve"> ) </w:t>
      </w:r>
      <w:r>
        <w:rPr>
          <w:rFonts w:ascii="標楷體" w:eastAsia="標楷體" w:hAnsi="標楷體"/>
        </w:rPr>
        <w:t>16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/>
        </w:rPr>
        <w:t>10</w:t>
      </w:r>
      <w:r w:rsidRPr="00D739CC">
        <w:rPr>
          <w:rFonts w:ascii="標楷體" w:eastAsia="標楷體" w:hAnsi="標楷體"/>
        </w:rPr>
        <w:t xml:space="preserve">  </w:t>
      </w:r>
      <w:r w:rsidRPr="00D739CC">
        <w:rPr>
          <w:rFonts w:ascii="標楷體" w:eastAsia="標楷體" w:hAnsi="標楷體" w:hint="eastAsia"/>
        </w:rPr>
        <w:t>分</w:t>
      </w:r>
    </w:p>
    <w:p w:rsidR="00EC1755" w:rsidRDefault="00EC1755" w:rsidP="008646C1">
      <w:pPr>
        <w:pStyle w:val="a7"/>
        <w:rPr>
          <w:rFonts w:ascii="標楷體" w:eastAsia="標楷體" w:hAnsi="標楷體"/>
        </w:rPr>
      </w:pPr>
    </w:p>
    <w:p w:rsidR="00EC1755" w:rsidRDefault="00EC1755" w:rsidP="008646C1">
      <w:pPr>
        <w:rPr>
          <w:rFonts w:ascii="標楷體" w:eastAsia="標楷體" w:hAnsi="標楷體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9"/>
        <w:gridCol w:w="4820"/>
      </w:tblGrid>
      <w:tr w:rsidR="00EC1755" w:rsidTr="00A748B0">
        <w:trPr>
          <w:trHeight w:val="3118"/>
        </w:trPr>
        <w:tc>
          <w:tcPr>
            <w:tcW w:w="2500" w:type="pct"/>
          </w:tcPr>
          <w:p w:rsidR="00EC1755" w:rsidRPr="00A748B0" w:rsidRDefault="00EC175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EC1755" w:rsidRPr="002E3F84" w:rsidRDefault="0013333A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95pt;height:119.15pt">
                  <v:imagedata r:id="rId7" o:title=""/>
                </v:shape>
              </w:pict>
            </w:r>
          </w:p>
        </w:tc>
        <w:tc>
          <w:tcPr>
            <w:tcW w:w="2500" w:type="pct"/>
          </w:tcPr>
          <w:p w:rsidR="00EC1755" w:rsidRPr="00A748B0" w:rsidRDefault="00EC175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EC1755" w:rsidRPr="0063144C" w:rsidRDefault="0013333A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pict>
                <v:shape id="_x0000_i1026" type="#_x0000_t75" style="width:228.7pt;height:128.3pt">
                  <v:imagedata r:id="rId8" o:title=""/>
                </v:shape>
              </w:pict>
            </w:r>
          </w:p>
        </w:tc>
      </w:tr>
      <w:tr w:rsidR="00EC1755" w:rsidRPr="001F18EA" w:rsidTr="00A748B0">
        <w:trPr>
          <w:trHeight w:val="680"/>
        </w:trPr>
        <w:tc>
          <w:tcPr>
            <w:tcW w:w="2500" w:type="pct"/>
          </w:tcPr>
          <w:p w:rsidR="00EC1755" w:rsidRPr="00A748B0" w:rsidRDefault="00EC1755" w:rsidP="00A748B0">
            <w:pPr>
              <w:snapToGrid w:val="0"/>
              <w:rPr>
                <w:rFonts w:eastAsia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</w:rPr>
              <w:t>提案討論：段考學生學習表現</w:t>
            </w:r>
          </w:p>
        </w:tc>
        <w:tc>
          <w:tcPr>
            <w:tcW w:w="2500" w:type="pct"/>
          </w:tcPr>
          <w:p w:rsidR="00EC1755" w:rsidRPr="0063144C" w:rsidRDefault="00EC1755" w:rsidP="00A748B0">
            <w:pPr>
              <w:snapToGrid w:val="0"/>
              <w:rPr>
                <w:rFonts w:eastAsia="標楷體"/>
                <w:kern w:val="0"/>
              </w:rPr>
            </w:pPr>
            <w:r w:rsidRPr="0063144C">
              <w:rPr>
                <w:rFonts w:eastAsia="標楷體" w:hint="eastAsia"/>
                <w:kern w:val="0"/>
              </w:rPr>
              <w:t>拔尖扶弱主題：大家提出觀點</w:t>
            </w:r>
          </w:p>
        </w:tc>
      </w:tr>
      <w:tr w:rsidR="00EC1755" w:rsidTr="00A748B0">
        <w:trPr>
          <w:trHeight w:val="3118"/>
        </w:trPr>
        <w:tc>
          <w:tcPr>
            <w:tcW w:w="2500" w:type="pct"/>
          </w:tcPr>
          <w:p w:rsidR="00EC1755" w:rsidRPr="00A748B0" w:rsidRDefault="00EC175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EC1755" w:rsidRPr="0063144C" w:rsidRDefault="0013333A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pict>
                <v:shape id="_x0000_i1027" type="#_x0000_t75" style="width:211.95pt;height:119.15pt">
                  <v:imagedata r:id="rId9" o:title=""/>
                </v:shape>
              </w:pict>
            </w:r>
          </w:p>
        </w:tc>
        <w:tc>
          <w:tcPr>
            <w:tcW w:w="2500" w:type="pct"/>
          </w:tcPr>
          <w:p w:rsidR="00EC1755" w:rsidRPr="00A748B0" w:rsidRDefault="00EC175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  <w:p w:rsidR="00EC1755" w:rsidRPr="0063144C" w:rsidRDefault="0013333A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pict>
                <v:shape id="_x0000_i1028" type="#_x0000_t75" style="width:211.95pt;height:119.15pt">
                  <v:imagedata r:id="rId10" o:title=""/>
                </v:shape>
              </w:pict>
            </w:r>
          </w:p>
        </w:tc>
      </w:tr>
      <w:tr w:rsidR="00EC1755" w:rsidRPr="001F18EA" w:rsidTr="00A748B0">
        <w:trPr>
          <w:trHeight w:val="680"/>
        </w:trPr>
        <w:tc>
          <w:tcPr>
            <w:tcW w:w="2500" w:type="pct"/>
          </w:tcPr>
          <w:p w:rsidR="00EC1755" w:rsidRPr="00A748B0" w:rsidRDefault="00EC1755" w:rsidP="00A748B0">
            <w:pPr>
              <w:snapToGrid w:val="0"/>
              <w:rPr>
                <w:rFonts w:eastAsia="標楷體"/>
                <w:kern w:val="0"/>
                <w:sz w:val="20"/>
              </w:rPr>
            </w:pPr>
            <w:r w:rsidRPr="0063144C">
              <w:rPr>
                <w:rFonts w:eastAsia="標楷體" w:hint="eastAsia"/>
                <w:kern w:val="0"/>
              </w:rPr>
              <w:lastRenderedPageBreak/>
              <w:t>互相討論</w:t>
            </w:r>
          </w:p>
        </w:tc>
        <w:tc>
          <w:tcPr>
            <w:tcW w:w="2500" w:type="pct"/>
          </w:tcPr>
          <w:p w:rsidR="00EC1755" w:rsidRPr="0063144C" w:rsidRDefault="00EC1755" w:rsidP="00A748B0">
            <w:pPr>
              <w:snapToGrid w:val="0"/>
              <w:rPr>
                <w:rFonts w:eastAsia="標楷體"/>
                <w:kern w:val="0"/>
              </w:rPr>
            </w:pPr>
            <w:r w:rsidRPr="0063144C">
              <w:rPr>
                <w:rFonts w:eastAsia="標楷體" w:hint="eastAsia"/>
                <w:kern w:val="0"/>
              </w:rPr>
              <w:t>互相討論</w:t>
            </w:r>
          </w:p>
        </w:tc>
      </w:tr>
    </w:tbl>
    <w:p w:rsidR="00EC1755" w:rsidRPr="00347DA9" w:rsidRDefault="00EC1755" w:rsidP="008646C1">
      <w:pPr>
        <w:rPr>
          <w:rFonts w:ascii="標楷體" w:eastAsia="標楷體" w:hAnsi="標楷體"/>
        </w:rPr>
      </w:pPr>
    </w:p>
    <w:sectPr w:rsidR="00EC1755" w:rsidRPr="00347DA9" w:rsidSect="00235CE2">
      <w:footerReference w:type="even" r:id="rId11"/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6C2" w:rsidRDefault="006836C2" w:rsidP="00D41B84">
      <w:r>
        <w:separator/>
      </w:r>
    </w:p>
  </w:endnote>
  <w:endnote w:type="continuationSeparator" w:id="0">
    <w:p w:rsidR="006836C2" w:rsidRDefault="006836C2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755" w:rsidRDefault="00EC1755" w:rsidP="00330A65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C1755" w:rsidRDefault="00EC175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755" w:rsidRDefault="00EC1755" w:rsidP="00330A65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3333A">
      <w:rPr>
        <w:rStyle w:val="a9"/>
        <w:noProof/>
      </w:rPr>
      <w:t>1</w:t>
    </w:r>
    <w:r>
      <w:rPr>
        <w:rStyle w:val="a9"/>
      </w:rPr>
      <w:fldChar w:fldCharType="end"/>
    </w:r>
  </w:p>
  <w:p w:rsidR="00EC1755" w:rsidRDefault="00EC17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6C2" w:rsidRDefault="006836C2" w:rsidP="00D41B84">
      <w:r>
        <w:separator/>
      </w:r>
    </w:p>
  </w:footnote>
  <w:footnote w:type="continuationSeparator" w:id="0">
    <w:p w:rsidR="006836C2" w:rsidRDefault="006836C2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5D79"/>
    <w:multiLevelType w:val="hybridMultilevel"/>
    <w:tmpl w:val="DF36967C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cs="Times New Roman"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default"/>
        <w:b w:val="0"/>
      </w:rPr>
    </w:lvl>
    <w:lvl w:ilvl="2" w:tplc="7924FB3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5CE2"/>
    <w:rsid w:val="00056AB5"/>
    <w:rsid w:val="000A6BA7"/>
    <w:rsid w:val="00100E83"/>
    <w:rsid w:val="0013333A"/>
    <w:rsid w:val="0018293A"/>
    <w:rsid w:val="001C1B09"/>
    <w:rsid w:val="001D4E2B"/>
    <w:rsid w:val="001F18EA"/>
    <w:rsid w:val="00235CE2"/>
    <w:rsid w:val="00247525"/>
    <w:rsid w:val="00291405"/>
    <w:rsid w:val="002B1F63"/>
    <w:rsid w:val="002E0ABF"/>
    <w:rsid w:val="002E3F84"/>
    <w:rsid w:val="002E6B74"/>
    <w:rsid w:val="002F2C7E"/>
    <w:rsid w:val="00330A65"/>
    <w:rsid w:val="00347DA9"/>
    <w:rsid w:val="00443D7D"/>
    <w:rsid w:val="00481671"/>
    <w:rsid w:val="005377AB"/>
    <w:rsid w:val="005D24E0"/>
    <w:rsid w:val="005F62BA"/>
    <w:rsid w:val="0063144C"/>
    <w:rsid w:val="006836C2"/>
    <w:rsid w:val="006A4E19"/>
    <w:rsid w:val="006C0D78"/>
    <w:rsid w:val="006F1AAE"/>
    <w:rsid w:val="00733EAC"/>
    <w:rsid w:val="00766C38"/>
    <w:rsid w:val="007E3397"/>
    <w:rsid w:val="008646C1"/>
    <w:rsid w:val="0089382E"/>
    <w:rsid w:val="008C36C2"/>
    <w:rsid w:val="008F34DA"/>
    <w:rsid w:val="008F7EB8"/>
    <w:rsid w:val="00926CB4"/>
    <w:rsid w:val="009939CC"/>
    <w:rsid w:val="00A00682"/>
    <w:rsid w:val="00A300BB"/>
    <w:rsid w:val="00A748B0"/>
    <w:rsid w:val="00AA795E"/>
    <w:rsid w:val="00AB261E"/>
    <w:rsid w:val="00AC02B2"/>
    <w:rsid w:val="00AC1B10"/>
    <w:rsid w:val="00B71238"/>
    <w:rsid w:val="00BC24C1"/>
    <w:rsid w:val="00C5212E"/>
    <w:rsid w:val="00CC66F1"/>
    <w:rsid w:val="00D41B84"/>
    <w:rsid w:val="00D739CC"/>
    <w:rsid w:val="00D93BF6"/>
    <w:rsid w:val="00E661AC"/>
    <w:rsid w:val="00EC1650"/>
    <w:rsid w:val="00EC1755"/>
    <w:rsid w:val="00F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42B6BD"/>
  <w15:docId w15:val="{21D55A4C-4E0A-4802-B5CA-E2229704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uiPriority w:val="99"/>
    <w:rsid w:val="001C1B0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10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1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7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10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10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10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107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1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107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10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1107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4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臺北市立大同高級中學(106學年度第1學期)(國中部)(第n次會議名稱)紀錄</dc:title>
  <dc:subject/>
  <dc:creator>user</dc:creator>
  <cp:keywords/>
  <dc:description/>
  <cp:lastModifiedBy>Windows 使用者</cp:lastModifiedBy>
  <cp:revision>20</cp:revision>
  <dcterms:created xsi:type="dcterms:W3CDTF">2018-04-13T02:50:00Z</dcterms:created>
  <dcterms:modified xsi:type="dcterms:W3CDTF">2018-05-28T02:47:00Z</dcterms:modified>
</cp:coreProperties>
</file>