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F61" w:rsidRPr="00F21D57" w:rsidRDefault="00A27F61" w:rsidP="00B578BC">
      <w:pPr>
        <w:snapToGrid w:val="0"/>
        <w:spacing w:line="240" w:lineRule="auto"/>
        <w:jc w:val="center"/>
        <w:rPr>
          <w:rFonts w:ascii="Times New Roman" w:eastAsia="標楷體" w:hAnsi="Times New Roman" w:cs="Times New Roman"/>
          <w:b/>
          <w:bCs/>
          <w:sz w:val="28"/>
          <w:szCs w:val="28"/>
        </w:rPr>
      </w:pPr>
      <w:r w:rsidRPr="00F21D57">
        <w:rPr>
          <w:rFonts w:ascii="Times New Roman" w:eastAsia="標楷體" w:hAnsi="Times New Roman" w:cs="標楷體" w:hint="eastAsia"/>
          <w:b/>
          <w:bCs/>
          <w:sz w:val="28"/>
          <w:szCs w:val="28"/>
        </w:rPr>
        <w:t>臺北市立大同高級中學</w:t>
      </w:r>
      <w:r w:rsidRPr="00F21D57">
        <w:rPr>
          <w:rFonts w:ascii="Times New Roman" w:eastAsia="標楷體" w:hAnsi="Times New Roman" w:cs="Times New Roman"/>
          <w:b/>
          <w:bCs/>
          <w:sz w:val="28"/>
          <w:szCs w:val="28"/>
        </w:rPr>
        <w:t>105</w:t>
      </w:r>
      <w:r w:rsidRPr="00F21D57">
        <w:rPr>
          <w:rFonts w:ascii="Times New Roman" w:eastAsia="標楷體" w:hAnsi="Times New Roman" w:cs="標楷體" w:hint="eastAsia"/>
          <w:b/>
          <w:bCs/>
          <w:sz w:val="28"/>
          <w:szCs w:val="28"/>
        </w:rPr>
        <w:t>學年度第一學期教學研究會</w:t>
      </w:r>
      <w:r w:rsidRPr="00F21D57">
        <w:rPr>
          <w:rFonts w:ascii="Times New Roman" w:eastAsia="標楷體" w:hAnsi="Times New Roman" w:cs="Times New Roman"/>
          <w:b/>
          <w:bCs/>
          <w:sz w:val="28"/>
          <w:szCs w:val="28"/>
        </w:rPr>
        <w:t>/</w:t>
      </w:r>
      <w:r w:rsidRPr="00F21D57">
        <w:rPr>
          <w:rFonts w:ascii="Times New Roman" w:eastAsia="標楷體" w:hAnsi="Times New Roman" w:cs="標楷體" w:hint="eastAsia"/>
          <w:b/>
          <w:bCs/>
          <w:sz w:val="28"/>
          <w:szCs w:val="28"/>
        </w:rPr>
        <w:t>工作坊</w:t>
      </w:r>
    </w:p>
    <w:p w:rsidR="00A27F61" w:rsidRPr="00F21D57" w:rsidRDefault="00A27F61" w:rsidP="00B578BC">
      <w:pPr>
        <w:snapToGrid w:val="0"/>
        <w:spacing w:line="240" w:lineRule="auto"/>
        <w:jc w:val="center"/>
        <w:rPr>
          <w:rFonts w:ascii="Times New Roman" w:eastAsia="標楷體" w:hAnsi="Times New Roman" w:cs="Times New Roman"/>
          <w:b/>
          <w:bCs/>
          <w:sz w:val="28"/>
          <w:szCs w:val="28"/>
        </w:rPr>
      </w:pPr>
    </w:p>
    <w:p w:rsidR="00A27F61" w:rsidRPr="00F21D57" w:rsidRDefault="00A27F61" w:rsidP="00B578BC">
      <w:pPr>
        <w:snapToGrid w:val="0"/>
        <w:spacing w:line="240" w:lineRule="auto"/>
        <w:jc w:val="center"/>
        <w:rPr>
          <w:rFonts w:ascii="Times New Roman" w:eastAsia="標楷體" w:hAnsi="Times New Roman" w:cs="Times New Roman"/>
          <w:b/>
          <w:bCs/>
          <w:sz w:val="28"/>
          <w:szCs w:val="28"/>
        </w:rPr>
      </w:pPr>
      <w:r w:rsidRPr="00F21D57">
        <w:rPr>
          <w:rFonts w:ascii="Times New Roman" w:eastAsia="標楷體" w:hAnsi="Times New Roman" w:cs="標楷體" w:hint="eastAsia"/>
          <w:sz w:val="28"/>
          <w:szCs w:val="28"/>
        </w:rPr>
        <w:t>國中部【</w:t>
      </w:r>
      <w:r w:rsidRPr="00F21D57">
        <w:rPr>
          <w:rFonts w:ascii="Times New Roman" w:eastAsia="標楷體" w:hAnsi="Times New Roman" w:cs="Times New Roman" w:hint="eastAsia"/>
          <w:sz w:val="28"/>
          <w:szCs w:val="28"/>
        </w:rPr>
        <w:t>國文</w:t>
      </w:r>
      <w:r w:rsidRPr="00F21D57">
        <w:rPr>
          <w:rFonts w:ascii="Times New Roman" w:eastAsia="標楷體" w:hAnsi="Times New Roman" w:cs="標楷體" w:hint="eastAsia"/>
          <w:sz w:val="28"/>
          <w:szCs w:val="28"/>
        </w:rPr>
        <w:t>科</w:t>
      </w:r>
      <w:r w:rsidRPr="00F21D57">
        <w:rPr>
          <w:rFonts w:ascii="Times New Roman" w:eastAsia="標楷體" w:hAnsi="Times New Roman" w:cs="Times New Roman"/>
          <w:sz w:val="28"/>
          <w:szCs w:val="28"/>
        </w:rPr>
        <w:t>(</w:t>
      </w:r>
      <w:r w:rsidRPr="00F21D57">
        <w:rPr>
          <w:rFonts w:ascii="Times New Roman" w:eastAsia="標楷體" w:hAnsi="Times New Roman" w:cs="標楷體" w:hint="eastAsia"/>
          <w:sz w:val="28"/>
          <w:szCs w:val="28"/>
        </w:rPr>
        <w:t>領域</w:t>
      </w:r>
      <w:r w:rsidRPr="00F21D57">
        <w:rPr>
          <w:rFonts w:ascii="Times New Roman" w:eastAsia="標楷體" w:hAnsi="Times New Roman" w:cs="Times New Roman"/>
          <w:sz w:val="28"/>
          <w:szCs w:val="28"/>
        </w:rPr>
        <w:t>)</w:t>
      </w:r>
      <w:r w:rsidRPr="00F21D57">
        <w:rPr>
          <w:rFonts w:ascii="Times New Roman" w:eastAsia="標楷體" w:hAnsi="Times New Roman" w:cs="標楷體" w:hint="eastAsia"/>
          <w:sz w:val="28"/>
          <w:szCs w:val="28"/>
        </w:rPr>
        <w:t>】期末教學研究</w:t>
      </w:r>
      <w:r w:rsidRPr="00F21D57">
        <w:rPr>
          <w:rFonts w:ascii="Times New Roman" w:eastAsia="標楷體" w:hAnsi="Times New Roman" w:cs="標楷體" w:hint="eastAsia"/>
          <w:b/>
          <w:bCs/>
          <w:sz w:val="28"/>
          <w:szCs w:val="28"/>
        </w:rPr>
        <w:t>會議紀錄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6"/>
        <w:gridCol w:w="3374"/>
        <w:gridCol w:w="1440"/>
        <w:gridCol w:w="2362"/>
      </w:tblGrid>
      <w:tr w:rsidR="00A27F61" w:rsidRPr="00F21D57">
        <w:trPr>
          <w:trHeight w:val="938"/>
        </w:trPr>
        <w:tc>
          <w:tcPr>
            <w:tcW w:w="1386" w:type="dxa"/>
            <w:shd w:val="clear" w:color="auto" w:fill="EAF1DD"/>
            <w:vAlign w:val="center"/>
          </w:tcPr>
          <w:p w:rsidR="00A27F61" w:rsidRPr="00F21D57" w:rsidRDefault="00A27F61" w:rsidP="00021B66">
            <w:pPr>
              <w:snapToGrid w:val="0"/>
              <w:spacing w:line="240" w:lineRule="auto"/>
              <w:jc w:val="center"/>
              <w:rPr>
                <w:rFonts w:ascii="Times New Roman" w:eastAsia="標楷體" w:hAnsi="Times New Roman" w:cs="Times New Roman"/>
                <w:sz w:val="28"/>
                <w:szCs w:val="28"/>
              </w:rPr>
            </w:pPr>
            <w:r w:rsidRPr="00F21D57">
              <w:rPr>
                <w:rFonts w:ascii="Times New Roman" w:eastAsia="標楷體" w:hAnsi="Times New Roman" w:cs="標楷體" w:hint="eastAsia"/>
                <w:sz w:val="28"/>
                <w:szCs w:val="28"/>
              </w:rPr>
              <w:t>會議時間</w:t>
            </w:r>
          </w:p>
        </w:tc>
        <w:tc>
          <w:tcPr>
            <w:tcW w:w="3374" w:type="dxa"/>
            <w:vAlign w:val="center"/>
          </w:tcPr>
          <w:p w:rsidR="00A27F61" w:rsidRPr="00F21D57" w:rsidRDefault="00A27F61" w:rsidP="00021B66">
            <w:pPr>
              <w:snapToGrid w:val="0"/>
              <w:spacing w:line="240" w:lineRule="auto"/>
              <w:jc w:val="center"/>
              <w:rPr>
                <w:rFonts w:ascii="Times New Roman" w:eastAsia="標楷體" w:hAnsi="Times New Roman" w:cs="Times New Roman"/>
                <w:sz w:val="28"/>
                <w:szCs w:val="28"/>
              </w:rPr>
            </w:pPr>
            <w:r w:rsidRPr="00F21D57">
              <w:rPr>
                <w:rFonts w:ascii="Times New Roman" w:eastAsia="標楷體" w:hAnsi="Times New Roman" w:cs="Times New Roman"/>
                <w:sz w:val="28"/>
                <w:szCs w:val="28"/>
              </w:rPr>
              <w:t>105</w:t>
            </w:r>
            <w:r w:rsidRPr="00F21D57">
              <w:rPr>
                <w:rFonts w:ascii="Times New Roman" w:eastAsia="標楷體" w:hAnsi="Times New Roman" w:cs="標楷體" w:hint="eastAsia"/>
                <w:sz w:val="28"/>
                <w:szCs w:val="28"/>
              </w:rPr>
              <w:t>年</w:t>
            </w:r>
            <w:r w:rsidRPr="00F21D57">
              <w:rPr>
                <w:rFonts w:ascii="Times New Roman" w:eastAsia="標楷體" w:hAnsi="Times New Roman" w:cs="Times New Roman"/>
                <w:sz w:val="28"/>
                <w:szCs w:val="28"/>
              </w:rPr>
              <w:t>_12_</w:t>
            </w:r>
            <w:r w:rsidRPr="00F21D57">
              <w:rPr>
                <w:rFonts w:ascii="Times New Roman" w:eastAsia="標楷體" w:hAnsi="Times New Roman" w:cs="標楷體" w:hint="eastAsia"/>
                <w:sz w:val="28"/>
                <w:szCs w:val="28"/>
              </w:rPr>
              <w:t>月</w:t>
            </w:r>
            <w:r w:rsidRPr="00F21D57">
              <w:rPr>
                <w:rFonts w:ascii="Times New Roman" w:eastAsia="標楷體" w:hAnsi="Times New Roman" w:cs="標楷體"/>
                <w:sz w:val="28"/>
                <w:szCs w:val="28"/>
              </w:rPr>
              <w:t>15</w:t>
            </w:r>
            <w:r w:rsidRPr="00F21D57">
              <w:rPr>
                <w:rFonts w:ascii="Times New Roman" w:eastAsia="標楷體" w:hAnsi="Times New Roman" w:cs="標楷體" w:hint="eastAsia"/>
                <w:sz w:val="28"/>
                <w:szCs w:val="28"/>
              </w:rPr>
              <w:t>日星期四</w:t>
            </w:r>
          </w:p>
          <w:p w:rsidR="00A27F61" w:rsidRPr="00F21D57" w:rsidRDefault="00A27F61" w:rsidP="00021B66">
            <w:pPr>
              <w:snapToGrid w:val="0"/>
              <w:spacing w:line="240" w:lineRule="auto"/>
              <w:rPr>
                <w:rFonts w:ascii="Times New Roman" w:eastAsia="標楷體" w:hAnsi="Times New Roman" w:cs="Times New Roman"/>
                <w:sz w:val="28"/>
                <w:szCs w:val="28"/>
              </w:rPr>
            </w:pPr>
            <w:r w:rsidRPr="00F21D57">
              <w:rPr>
                <w:rFonts w:ascii="Times New Roman" w:eastAsia="標楷體" w:hAnsi="Times New Roman" w:cs="Times New Roman"/>
                <w:sz w:val="28"/>
                <w:szCs w:val="28"/>
              </w:rPr>
              <w:t xml:space="preserve">  13</w:t>
            </w:r>
            <w:r w:rsidRPr="00F21D57">
              <w:rPr>
                <w:rFonts w:ascii="Times New Roman" w:eastAsia="標楷體" w:hAnsi="Times New Roman" w:cs="標楷體" w:hint="eastAsia"/>
                <w:sz w:val="28"/>
                <w:szCs w:val="28"/>
              </w:rPr>
              <w:t>時</w:t>
            </w:r>
            <w:r w:rsidRPr="00F21D57">
              <w:rPr>
                <w:rFonts w:ascii="Times New Roman" w:eastAsia="標楷體" w:hAnsi="Times New Roman" w:cs="標楷體"/>
                <w:sz w:val="28"/>
                <w:szCs w:val="28"/>
              </w:rPr>
              <w:t>10</w:t>
            </w:r>
            <w:r w:rsidRPr="00F21D57">
              <w:rPr>
                <w:rFonts w:ascii="Times New Roman" w:eastAsia="標楷體" w:hAnsi="Times New Roman" w:cs="標楷體" w:hint="eastAsia"/>
                <w:sz w:val="28"/>
                <w:szCs w:val="28"/>
              </w:rPr>
              <w:t>分至</w:t>
            </w:r>
            <w:r w:rsidRPr="00F21D57">
              <w:rPr>
                <w:rFonts w:ascii="Times New Roman" w:eastAsia="標楷體" w:hAnsi="Times New Roman" w:cs="標楷體"/>
                <w:sz w:val="28"/>
                <w:szCs w:val="28"/>
              </w:rPr>
              <w:t>16</w:t>
            </w:r>
            <w:r w:rsidRPr="00F21D57">
              <w:rPr>
                <w:rFonts w:ascii="Times New Roman" w:eastAsia="標楷體" w:hAnsi="Times New Roman" w:cs="標楷體" w:hint="eastAsia"/>
                <w:sz w:val="28"/>
                <w:szCs w:val="28"/>
              </w:rPr>
              <w:t>時</w:t>
            </w:r>
            <w:r w:rsidRPr="00F21D57">
              <w:rPr>
                <w:rFonts w:ascii="Times New Roman" w:eastAsia="標楷體" w:hAnsi="Times New Roman" w:cs="標楷體"/>
                <w:sz w:val="28"/>
                <w:szCs w:val="28"/>
              </w:rPr>
              <w:t>10</w:t>
            </w:r>
            <w:r w:rsidRPr="00F21D57">
              <w:rPr>
                <w:rFonts w:ascii="Times New Roman" w:eastAsia="標楷體" w:hAnsi="Times New Roman" w:cs="標楷體" w:hint="eastAsia"/>
                <w:sz w:val="28"/>
                <w:szCs w:val="28"/>
              </w:rPr>
              <w:t>分</w:t>
            </w:r>
          </w:p>
        </w:tc>
        <w:tc>
          <w:tcPr>
            <w:tcW w:w="1440" w:type="dxa"/>
            <w:shd w:val="clear" w:color="auto" w:fill="EAF1DD"/>
            <w:vAlign w:val="center"/>
          </w:tcPr>
          <w:p w:rsidR="00A27F61" w:rsidRPr="00F21D57" w:rsidRDefault="00A27F61" w:rsidP="00021B66">
            <w:pPr>
              <w:snapToGrid w:val="0"/>
              <w:spacing w:line="240" w:lineRule="auto"/>
              <w:jc w:val="center"/>
              <w:rPr>
                <w:rFonts w:ascii="Times New Roman" w:eastAsia="標楷體" w:hAnsi="Times New Roman" w:cs="Times New Roman"/>
                <w:sz w:val="28"/>
                <w:szCs w:val="28"/>
              </w:rPr>
            </w:pPr>
            <w:r w:rsidRPr="00F21D57">
              <w:rPr>
                <w:rFonts w:ascii="Times New Roman" w:eastAsia="標楷體" w:hAnsi="Times New Roman" w:cs="標楷體" w:hint="eastAsia"/>
                <w:sz w:val="28"/>
                <w:szCs w:val="28"/>
              </w:rPr>
              <w:t>會議地點</w:t>
            </w:r>
          </w:p>
        </w:tc>
        <w:tc>
          <w:tcPr>
            <w:tcW w:w="2362" w:type="dxa"/>
            <w:vAlign w:val="center"/>
          </w:tcPr>
          <w:p w:rsidR="00A27F61" w:rsidRPr="00F21D57" w:rsidRDefault="00A27F61" w:rsidP="00021B66">
            <w:pPr>
              <w:snapToGrid w:val="0"/>
              <w:spacing w:line="240" w:lineRule="auto"/>
              <w:rPr>
                <w:rFonts w:ascii="Times New Roman" w:eastAsia="標楷體" w:hAnsi="Times New Roman" w:cs="Times New Roman"/>
                <w:sz w:val="28"/>
                <w:szCs w:val="28"/>
              </w:rPr>
            </w:pPr>
            <w:r w:rsidRPr="00F21D57">
              <w:rPr>
                <w:rFonts w:ascii="Times New Roman" w:eastAsia="標楷體" w:hAnsi="Times New Roman" w:cs="Times New Roman" w:hint="eastAsia"/>
                <w:sz w:val="28"/>
                <w:szCs w:val="28"/>
              </w:rPr>
              <w:t>校史室</w:t>
            </w:r>
          </w:p>
        </w:tc>
      </w:tr>
      <w:tr w:rsidR="00A27F61" w:rsidRPr="00F21D57">
        <w:tc>
          <w:tcPr>
            <w:tcW w:w="1386" w:type="dxa"/>
            <w:shd w:val="clear" w:color="auto" w:fill="EAF1DD"/>
            <w:vAlign w:val="center"/>
          </w:tcPr>
          <w:p w:rsidR="00A27F61" w:rsidRPr="00F21D57" w:rsidRDefault="00A27F61" w:rsidP="00021B66">
            <w:pPr>
              <w:snapToGrid w:val="0"/>
              <w:spacing w:line="240" w:lineRule="auto"/>
              <w:jc w:val="center"/>
              <w:rPr>
                <w:rFonts w:ascii="Times New Roman" w:eastAsia="標楷體" w:hAnsi="Times New Roman" w:cs="Times New Roman"/>
                <w:sz w:val="28"/>
                <w:szCs w:val="28"/>
              </w:rPr>
            </w:pPr>
            <w:r w:rsidRPr="00F21D57">
              <w:rPr>
                <w:rFonts w:ascii="Times New Roman" w:eastAsia="標楷體" w:hAnsi="Times New Roman" w:cs="標楷體" w:hint="eastAsia"/>
                <w:sz w:val="28"/>
                <w:szCs w:val="28"/>
              </w:rPr>
              <w:t>會議主席</w:t>
            </w:r>
          </w:p>
        </w:tc>
        <w:tc>
          <w:tcPr>
            <w:tcW w:w="3374" w:type="dxa"/>
            <w:vAlign w:val="center"/>
          </w:tcPr>
          <w:p w:rsidR="00A27F61" w:rsidRPr="00F21D57" w:rsidRDefault="00A27F61" w:rsidP="00021B66">
            <w:pPr>
              <w:snapToGrid w:val="0"/>
              <w:spacing w:line="240" w:lineRule="auto"/>
              <w:rPr>
                <w:rFonts w:ascii="Times New Roman" w:eastAsia="標楷體" w:hAnsi="Times New Roman" w:cs="Times New Roman"/>
                <w:sz w:val="28"/>
                <w:szCs w:val="28"/>
              </w:rPr>
            </w:pPr>
            <w:r w:rsidRPr="00F21D57">
              <w:rPr>
                <w:rFonts w:ascii="Times New Roman" w:eastAsia="標楷體" w:hAnsi="Times New Roman" w:cs="Times New Roman" w:hint="eastAsia"/>
                <w:sz w:val="28"/>
                <w:szCs w:val="28"/>
              </w:rPr>
              <w:t>林香琴</w:t>
            </w:r>
          </w:p>
        </w:tc>
        <w:tc>
          <w:tcPr>
            <w:tcW w:w="1440" w:type="dxa"/>
            <w:shd w:val="clear" w:color="auto" w:fill="EAF1DD"/>
            <w:vAlign w:val="center"/>
          </w:tcPr>
          <w:p w:rsidR="00A27F61" w:rsidRPr="00F21D57" w:rsidRDefault="00A27F61" w:rsidP="00021B66">
            <w:pPr>
              <w:snapToGrid w:val="0"/>
              <w:spacing w:line="240" w:lineRule="auto"/>
              <w:jc w:val="center"/>
              <w:rPr>
                <w:rFonts w:ascii="Times New Roman" w:eastAsia="標楷體" w:hAnsi="Times New Roman" w:cs="Times New Roman"/>
                <w:sz w:val="28"/>
                <w:szCs w:val="28"/>
              </w:rPr>
            </w:pPr>
            <w:r w:rsidRPr="00F21D57">
              <w:rPr>
                <w:rFonts w:ascii="Times New Roman" w:eastAsia="標楷體" w:hAnsi="Times New Roman" w:cs="標楷體" w:hint="eastAsia"/>
                <w:sz w:val="28"/>
                <w:szCs w:val="28"/>
              </w:rPr>
              <w:t>會議記錄</w:t>
            </w:r>
          </w:p>
        </w:tc>
        <w:tc>
          <w:tcPr>
            <w:tcW w:w="2362" w:type="dxa"/>
            <w:vAlign w:val="center"/>
          </w:tcPr>
          <w:p w:rsidR="00A27F61" w:rsidRPr="00F21D57" w:rsidRDefault="00A27F61" w:rsidP="00021B66">
            <w:pPr>
              <w:snapToGrid w:val="0"/>
              <w:spacing w:line="240" w:lineRule="auto"/>
              <w:rPr>
                <w:rFonts w:ascii="Times New Roman" w:eastAsia="標楷體" w:hAnsi="Times New Roman" w:cs="Times New Roman"/>
                <w:sz w:val="28"/>
                <w:szCs w:val="28"/>
              </w:rPr>
            </w:pPr>
            <w:r w:rsidRPr="00F21D57">
              <w:rPr>
                <w:rFonts w:ascii="Times New Roman" w:eastAsia="標楷體" w:hAnsi="Times New Roman" w:cs="Times New Roman" w:hint="eastAsia"/>
                <w:sz w:val="28"/>
                <w:szCs w:val="28"/>
              </w:rPr>
              <w:t>林香琴</w:t>
            </w:r>
          </w:p>
        </w:tc>
      </w:tr>
      <w:tr w:rsidR="00A27F61" w:rsidRPr="00F21D57">
        <w:tc>
          <w:tcPr>
            <w:tcW w:w="1386" w:type="dxa"/>
            <w:shd w:val="clear" w:color="auto" w:fill="EAF1DD"/>
            <w:vAlign w:val="center"/>
          </w:tcPr>
          <w:p w:rsidR="00A27F61" w:rsidRPr="00F21D57" w:rsidRDefault="00A27F61" w:rsidP="00021B66">
            <w:pPr>
              <w:snapToGrid w:val="0"/>
              <w:spacing w:line="240" w:lineRule="auto"/>
              <w:jc w:val="center"/>
              <w:rPr>
                <w:rFonts w:ascii="Times New Roman" w:eastAsia="標楷體" w:hAnsi="Times New Roman" w:cs="Times New Roman"/>
                <w:sz w:val="28"/>
                <w:szCs w:val="28"/>
              </w:rPr>
            </w:pPr>
            <w:r w:rsidRPr="00F21D57">
              <w:rPr>
                <w:rFonts w:ascii="Times New Roman" w:eastAsia="標楷體" w:hAnsi="Times New Roman" w:cs="標楷體" w:hint="eastAsia"/>
                <w:sz w:val="28"/>
                <w:szCs w:val="28"/>
              </w:rPr>
              <w:t>出席人員</w:t>
            </w:r>
          </w:p>
        </w:tc>
        <w:tc>
          <w:tcPr>
            <w:tcW w:w="7176" w:type="dxa"/>
            <w:gridSpan w:val="3"/>
            <w:vAlign w:val="center"/>
          </w:tcPr>
          <w:p w:rsidR="00A27F61" w:rsidRPr="00F21D57" w:rsidRDefault="00A27F61" w:rsidP="00021B66">
            <w:pPr>
              <w:snapToGrid w:val="0"/>
              <w:spacing w:line="240" w:lineRule="auto"/>
              <w:rPr>
                <w:rFonts w:ascii="Times New Roman" w:eastAsia="標楷體" w:hAnsi="Times New Roman" w:cs="Times New Roman"/>
                <w:sz w:val="28"/>
                <w:szCs w:val="28"/>
              </w:rPr>
            </w:pPr>
            <w:r w:rsidRPr="00F21D57">
              <w:rPr>
                <w:rFonts w:ascii="Times New Roman" w:eastAsia="標楷體" w:hAnsi="Times New Roman" w:cs="標楷體" w:hint="eastAsia"/>
                <w:sz w:val="28"/>
                <w:szCs w:val="28"/>
              </w:rPr>
              <w:t>如簽到表所列</w:t>
            </w:r>
          </w:p>
        </w:tc>
      </w:tr>
      <w:tr w:rsidR="00A27F61" w:rsidRPr="00F21D57">
        <w:tc>
          <w:tcPr>
            <w:tcW w:w="8562" w:type="dxa"/>
            <w:gridSpan w:val="4"/>
            <w:shd w:val="clear" w:color="auto" w:fill="EAF1DD"/>
            <w:vAlign w:val="center"/>
          </w:tcPr>
          <w:p w:rsidR="00A27F61" w:rsidRPr="00F21D57" w:rsidRDefault="00A27F61" w:rsidP="00021B66">
            <w:pPr>
              <w:snapToGrid w:val="0"/>
              <w:spacing w:line="240" w:lineRule="auto"/>
              <w:jc w:val="center"/>
              <w:rPr>
                <w:rFonts w:ascii="Times New Roman" w:eastAsia="標楷體" w:hAnsi="Times New Roman" w:cs="Times New Roman"/>
                <w:sz w:val="28"/>
                <w:szCs w:val="28"/>
              </w:rPr>
            </w:pPr>
            <w:r w:rsidRPr="00F21D57">
              <w:rPr>
                <w:rFonts w:ascii="Times New Roman" w:eastAsia="標楷體" w:hAnsi="Times New Roman" w:cs="標楷體" w:hint="eastAsia"/>
                <w:sz w:val="28"/>
                <w:szCs w:val="28"/>
              </w:rPr>
              <w:t>會議內容</w:t>
            </w:r>
          </w:p>
        </w:tc>
      </w:tr>
      <w:tr w:rsidR="00A27F61" w:rsidRPr="00F21D57" w:rsidTr="0006177C">
        <w:trPr>
          <w:trHeight w:val="6818"/>
        </w:trPr>
        <w:tc>
          <w:tcPr>
            <w:tcW w:w="8562" w:type="dxa"/>
            <w:gridSpan w:val="4"/>
          </w:tcPr>
          <w:p w:rsidR="00A27F61" w:rsidRPr="00F21D57" w:rsidRDefault="00A27F61" w:rsidP="00901C68">
            <w:pPr>
              <w:pStyle w:val="ListParagraph"/>
              <w:snapToGrid w:val="0"/>
              <w:spacing w:line="240" w:lineRule="auto"/>
              <w:ind w:leftChars="0" w:left="0"/>
              <w:rPr>
                <w:rFonts w:ascii="Times New Roman" w:eastAsia="標楷體" w:hAnsi="Times New Roman"/>
                <w:sz w:val="24"/>
                <w:szCs w:val="24"/>
              </w:rPr>
            </w:pPr>
            <w:r w:rsidRPr="00F21D57">
              <w:rPr>
                <w:rFonts w:ascii="Times New Roman" w:eastAsia="標楷體" w:hAnsi="Times New Roman" w:hint="eastAsia"/>
                <w:sz w:val="24"/>
                <w:szCs w:val="24"/>
              </w:rPr>
              <w:t>主席：期末召集人會議宣佈事項</w:t>
            </w:r>
          </w:p>
          <w:p w:rsidR="00A27F61" w:rsidRPr="00F21D57" w:rsidRDefault="00A27F61" w:rsidP="00901C68">
            <w:pPr>
              <w:pStyle w:val="ListParagraph"/>
              <w:snapToGrid w:val="0"/>
              <w:spacing w:line="240" w:lineRule="auto"/>
              <w:ind w:leftChars="0" w:left="567"/>
              <w:rPr>
                <w:rFonts w:ascii="Times New Roman" w:eastAsia="標楷體" w:hAnsi="Times New Roman"/>
                <w:sz w:val="24"/>
                <w:szCs w:val="24"/>
              </w:rPr>
            </w:pPr>
            <w:r w:rsidRPr="00F21D57">
              <w:rPr>
                <w:rFonts w:ascii="Times New Roman" w:eastAsia="標楷體" w:hAnsi="Times New Roman" w:hint="eastAsia"/>
                <w:sz w:val="24"/>
                <w:szCs w:val="24"/>
              </w:rPr>
              <w:t>一</w:t>
            </w:r>
            <w:r w:rsidRPr="00F21D57">
              <w:rPr>
                <w:rFonts w:ascii="Times New Roman" w:eastAsia="標楷體" w:hAnsi="Times New Roman" w:hint="eastAsia"/>
                <w:b/>
                <w:sz w:val="24"/>
                <w:szCs w:val="24"/>
              </w:rPr>
              <w:t>、共同事項：</w:t>
            </w:r>
          </w:p>
          <w:p w:rsidR="00A27F61" w:rsidRPr="00F21D57" w:rsidRDefault="00A27F61" w:rsidP="00901C68">
            <w:pPr>
              <w:pStyle w:val="ListParagraph"/>
              <w:numPr>
                <w:ilvl w:val="0"/>
                <w:numId w:val="2"/>
              </w:numPr>
              <w:snapToGrid w:val="0"/>
              <w:spacing w:line="240" w:lineRule="auto"/>
              <w:ind w:leftChars="0"/>
              <w:rPr>
                <w:rFonts w:ascii="Times New Roman" w:eastAsia="標楷體" w:hAnsi="Times New Roman"/>
                <w:sz w:val="24"/>
                <w:szCs w:val="24"/>
              </w:rPr>
            </w:pPr>
            <w:r w:rsidRPr="00F21D57">
              <w:rPr>
                <w:rFonts w:ascii="Times New Roman" w:eastAsia="標楷體" w:hAnsi="Times New Roman" w:hint="eastAsia"/>
                <w:sz w:val="24"/>
                <w:szCs w:val="24"/>
              </w:rPr>
              <w:t>本學期各次教學研究會（或社群活動）之簽到表、會議記錄、會議資料、會議照片等，請召集人於</w:t>
            </w:r>
            <w:r w:rsidRPr="00F21D57">
              <w:rPr>
                <w:rFonts w:ascii="Times New Roman" w:eastAsia="標楷體" w:hAnsi="Times New Roman"/>
                <w:sz w:val="24"/>
                <w:szCs w:val="24"/>
                <w:u w:val="single"/>
              </w:rPr>
              <w:t>1</w:t>
            </w:r>
            <w:r w:rsidRPr="00F21D57">
              <w:rPr>
                <w:rFonts w:ascii="Times New Roman" w:eastAsia="標楷體" w:hAnsi="Times New Roman" w:hint="eastAsia"/>
                <w:sz w:val="24"/>
                <w:szCs w:val="24"/>
                <w:u w:val="single"/>
              </w:rPr>
              <w:t>月</w:t>
            </w:r>
            <w:r w:rsidRPr="00F21D57">
              <w:rPr>
                <w:rFonts w:ascii="Times New Roman" w:eastAsia="標楷體" w:hAnsi="Times New Roman"/>
                <w:sz w:val="24"/>
                <w:szCs w:val="24"/>
                <w:u w:val="single"/>
              </w:rPr>
              <w:t>5</w:t>
            </w:r>
            <w:r w:rsidRPr="00F21D57">
              <w:rPr>
                <w:rFonts w:ascii="Times New Roman" w:eastAsia="標楷體" w:hAnsi="Times New Roman" w:hint="eastAsia"/>
                <w:sz w:val="24"/>
                <w:szCs w:val="24"/>
                <w:u w:val="single"/>
              </w:rPr>
              <w:t>日（五）前學期末以「</w:t>
            </w:r>
            <w:r w:rsidRPr="00F21D57">
              <w:rPr>
                <w:rFonts w:ascii="Times New Roman" w:eastAsia="標楷體" w:hAnsi="Times New Roman"/>
                <w:sz w:val="24"/>
                <w:szCs w:val="24"/>
                <w:u w:val="single"/>
              </w:rPr>
              <w:t>word</w:t>
            </w:r>
            <w:r w:rsidRPr="00F21D57">
              <w:rPr>
                <w:rFonts w:ascii="Times New Roman" w:eastAsia="標楷體" w:hAnsi="Times New Roman" w:hint="eastAsia"/>
                <w:sz w:val="24"/>
                <w:szCs w:val="24"/>
                <w:u w:val="single"/>
              </w:rPr>
              <w:t>檔」格式</w:t>
            </w:r>
            <w:r w:rsidRPr="00F21D57">
              <w:rPr>
                <w:rFonts w:ascii="Times New Roman" w:eastAsia="標楷體" w:hAnsi="Times New Roman" w:hint="eastAsia"/>
                <w:sz w:val="24"/>
                <w:szCs w:val="24"/>
              </w:rPr>
              <w:t>彙整交回教學組、教務組，並同步更新各科（領域）網頁，謝謝！請召集人特別注意：</w:t>
            </w:r>
            <w:r w:rsidRPr="00F21D57">
              <w:rPr>
                <w:rFonts w:ascii="Times New Roman" w:eastAsia="標楷體" w:hAnsi="Times New Roman" w:hint="eastAsia"/>
                <w:sz w:val="24"/>
                <w:szCs w:val="24"/>
                <w:u w:val="single"/>
              </w:rPr>
              <w:t>研習簽到表若逾期未交回可能導致無法核發研習時數！</w:t>
            </w:r>
          </w:p>
          <w:p w:rsidR="00A27F61" w:rsidRPr="00F21D57" w:rsidRDefault="00A27F61" w:rsidP="00901C68">
            <w:pPr>
              <w:pStyle w:val="ListParagraph"/>
              <w:numPr>
                <w:ilvl w:val="0"/>
                <w:numId w:val="2"/>
              </w:numPr>
              <w:snapToGrid w:val="0"/>
              <w:spacing w:line="240" w:lineRule="auto"/>
              <w:ind w:leftChars="0"/>
              <w:rPr>
                <w:rFonts w:ascii="Times New Roman" w:eastAsia="標楷體" w:hAnsi="Times New Roman"/>
                <w:sz w:val="24"/>
                <w:szCs w:val="24"/>
              </w:rPr>
            </w:pPr>
            <w:r w:rsidRPr="00F21D57">
              <w:rPr>
                <w:rFonts w:ascii="Times New Roman" w:eastAsia="標楷體" w:hAnsi="Times New Roman" w:hint="eastAsia"/>
                <w:sz w:val="24"/>
                <w:szCs w:val="24"/>
              </w:rPr>
              <w:t>學期定期評量如有違反考試規者，待結果確定後，由</w:t>
            </w:r>
            <w:r w:rsidRPr="00F21D57">
              <w:rPr>
                <w:rFonts w:ascii="Times New Roman" w:eastAsia="標楷體" w:hAnsi="Times New Roman" w:hint="eastAsia"/>
                <w:sz w:val="24"/>
                <w:szCs w:val="24"/>
                <w:bdr w:val="single" w:sz="4" w:space="0" w:color="auto"/>
              </w:rPr>
              <w:t>註冊組</w:t>
            </w:r>
            <w:r w:rsidRPr="00F21D57">
              <w:rPr>
                <w:rFonts w:ascii="Times New Roman" w:eastAsia="標楷體" w:hAnsi="Times New Roman" w:hint="eastAsia"/>
                <w:sz w:val="24"/>
                <w:szCs w:val="24"/>
              </w:rPr>
              <w:t>統一進行扣分，在此向各任課老師宣導，避免重複扣分。</w:t>
            </w:r>
          </w:p>
          <w:p w:rsidR="00A27F61" w:rsidRPr="00F21D57" w:rsidRDefault="00A27F61" w:rsidP="00901C68">
            <w:pPr>
              <w:pStyle w:val="ListParagraph"/>
              <w:numPr>
                <w:ilvl w:val="0"/>
                <w:numId w:val="2"/>
              </w:numPr>
              <w:shd w:val="clear" w:color="auto" w:fill="FFFFFF"/>
              <w:spacing w:line="240" w:lineRule="auto"/>
              <w:ind w:leftChars="0"/>
              <w:rPr>
                <w:rFonts w:ascii="Times New Roman" w:eastAsia="標楷體" w:hAnsi="Times New Roman"/>
                <w:sz w:val="24"/>
                <w:szCs w:val="24"/>
              </w:rPr>
            </w:pPr>
            <w:r w:rsidRPr="00F21D57">
              <w:rPr>
                <w:rFonts w:ascii="Times New Roman" w:eastAsia="標楷體" w:hAnsi="Times New Roman" w:hint="eastAsia"/>
                <w:sz w:val="24"/>
                <w:szCs w:val="24"/>
              </w:rPr>
              <w:t>學生在實驗室意外中毒案例逐年攀升。臺北榮總收治學生案例去年不到</w:t>
            </w:r>
            <w:r w:rsidRPr="00F21D57">
              <w:rPr>
                <w:rFonts w:ascii="Times New Roman" w:eastAsia="標楷體" w:hAnsi="Times New Roman"/>
                <w:sz w:val="24"/>
                <w:szCs w:val="24"/>
              </w:rPr>
              <w:t>10</w:t>
            </w:r>
            <w:r w:rsidRPr="00F21D57">
              <w:rPr>
                <w:rFonts w:ascii="Times New Roman" w:eastAsia="標楷體" w:hAnsi="Times New Roman" w:hint="eastAsia"/>
                <w:sz w:val="24"/>
                <w:szCs w:val="24"/>
              </w:rPr>
              <w:t>名，今年已達</w:t>
            </w:r>
            <w:r w:rsidRPr="00F21D57">
              <w:rPr>
                <w:rFonts w:ascii="Times New Roman" w:eastAsia="標楷體" w:hAnsi="Times New Roman"/>
                <w:sz w:val="24"/>
                <w:szCs w:val="24"/>
              </w:rPr>
              <w:t>30</w:t>
            </w:r>
            <w:r w:rsidRPr="00F21D57">
              <w:rPr>
                <w:rFonts w:ascii="Times New Roman" w:eastAsia="標楷體" w:hAnsi="Times New Roman" w:hint="eastAsia"/>
                <w:sz w:val="24"/>
                <w:szCs w:val="24"/>
              </w:rPr>
              <w:t>例。大學近五成是有機溶劑的化學性傷害；高中職約四成是機械性傷害，因學生操作不當造成。</w:t>
            </w:r>
            <w:r w:rsidRPr="00F21D57">
              <w:rPr>
                <w:rFonts w:ascii="Times New Roman" w:eastAsia="標楷體" w:hAnsi="Times New Roman"/>
                <w:sz w:val="24"/>
                <w:szCs w:val="24"/>
              </w:rPr>
              <w:t>(</w:t>
            </w:r>
            <w:r w:rsidRPr="00F21D57">
              <w:rPr>
                <w:rFonts w:ascii="Times New Roman" w:eastAsia="標楷體" w:hAnsi="Times New Roman" w:hint="eastAsia"/>
                <w:sz w:val="24"/>
                <w:szCs w:val="24"/>
              </w:rPr>
              <w:t>如附件一</w:t>
            </w:r>
            <w:r w:rsidRPr="00F21D57">
              <w:rPr>
                <w:rFonts w:ascii="Times New Roman" w:eastAsia="標楷體" w:hAnsi="Times New Roman"/>
                <w:sz w:val="24"/>
                <w:szCs w:val="24"/>
              </w:rPr>
              <w:t>)</w:t>
            </w:r>
          </w:p>
          <w:p w:rsidR="00A27F61" w:rsidRPr="00F21D57" w:rsidRDefault="00A27F61" w:rsidP="00901C68">
            <w:pPr>
              <w:pStyle w:val="ListParagraph"/>
              <w:numPr>
                <w:ilvl w:val="0"/>
                <w:numId w:val="2"/>
              </w:numPr>
              <w:shd w:val="clear" w:color="auto" w:fill="FFFFFF"/>
              <w:spacing w:line="240" w:lineRule="auto"/>
              <w:ind w:leftChars="0"/>
              <w:rPr>
                <w:rFonts w:ascii="Times New Roman" w:eastAsia="標楷體" w:hAnsi="Times New Roman"/>
                <w:sz w:val="24"/>
                <w:szCs w:val="24"/>
              </w:rPr>
            </w:pPr>
            <w:r w:rsidRPr="00F21D57">
              <w:rPr>
                <w:rFonts w:ascii="Times New Roman" w:eastAsia="標楷體" w:hAnsi="Times New Roman" w:hint="eastAsia"/>
                <w:sz w:val="24"/>
                <w:szCs w:val="24"/>
              </w:rPr>
              <w:t>加強師生安全防護措施，安排教育訓練，建立實驗步驟標準作業流程及緊急應變注意事項。實驗課前進行安全衛生教育，說明實驗室注意事項；要求學生穿實驗衣、戴護目鏡等，並提醒不讓皮膚接觸化學藥劑。一旦發生意外，立即通報和送醫機制因應。</w:t>
            </w:r>
          </w:p>
          <w:p w:rsidR="00A27F61" w:rsidRPr="00F21D57" w:rsidRDefault="00A27F61" w:rsidP="00901C68">
            <w:pPr>
              <w:pStyle w:val="ListParagraph"/>
              <w:numPr>
                <w:ilvl w:val="0"/>
                <w:numId w:val="2"/>
              </w:numPr>
              <w:shd w:val="clear" w:color="auto" w:fill="FFFFFF"/>
              <w:spacing w:line="240" w:lineRule="auto"/>
              <w:ind w:leftChars="0"/>
              <w:rPr>
                <w:rFonts w:ascii="Times New Roman" w:eastAsia="標楷體" w:hAnsi="Times New Roman"/>
                <w:sz w:val="24"/>
                <w:szCs w:val="24"/>
              </w:rPr>
            </w:pPr>
            <w:r w:rsidRPr="00F21D57">
              <w:rPr>
                <w:rFonts w:ascii="Times New Roman" w:eastAsia="標楷體" w:hAnsi="Times New Roman" w:hint="eastAsia"/>
                <w:sz w:val="24"/>
                <w:szCs w:val="24"/>
              </w:rPr>
              <w:t>案例有汞中毒學生靠洗腎救回生命。有學生被「化骨水」氫氟酸滴到左腳。有學生打翻氯化汞白色粉末，雖然立即清洗，但沒通報學校或馬上就醫，造成汞中毒。</w:t>
            </w:r>
          </w:p>
          <w:p w:rsidR="00A27F61" w:rsidRPr="00F21D57" w:rsidRDefault="00A27F61" w:rsidP="00901C68">
            <w:pPr>
              <w:pStyle w:val="ListParagraph"/>
              <w:numPr>
                <w:ilvl w:val="0"/>
                <w:numId w:val="2"/>
              </w:numPr>
              <w:snapToGrid w:val="0"/>
              <w:spacing w:line="240" w:lineRule="auto"/>
              <w:ind w:leftChars="0"/>
              <w:rPr>
                <w:rFonts w:ascii="Times New Roman" w:eastAsia="標楷體" w:hAnsi="Times New Roman"/>
                <w:sz w:val="24"/>
                <w:szCs w:val="24"/>
              </w:rPr>
            </w:pPr>
            <w:r w:rsidRPr="00F21D57">
              <w:rPr>
                <w:rFonts w:ascii="Times New Roman" w:eastAsia="標楷體" w:hAnsi="Times New Roman"/>
                <w:sz w:val="24"/>
                <w:szCs w:val="24"/>
              </w:rPr>
              <w:t>105</w:t>
            </w:r>
            <w:r w:rsidRPr="00F21D57">
              <w:rPr>
                <w:rFonts w:ascii="Times New Roman" w:eastAsia="標楷體" w:hAnsi="Times New Roman" w:hint="eastAsia"/>
                <w:sz w:val="24"/>
                <w:szCs w:val="24"/>
              </w:rPr>
              <w:t>學年度第二學期起，學校日上傳教學計畫、教學進度及班級經營計畫改用「線上教學平台系統」，網址：</w:t>
            </w:r>
            <w:hyperlink r:id="rId7" w:history="1">
              <w:r w:rsidRPr="00F21D57">
                <w:rPr>
                  <w:rStyle w:val="Hyperlink"/>
                  <w:rFonts w:ascii="Times New Roman" w:eastAsia="標楷體" w:hAnsi="Times New Roman"/>
                  <w:color w:val="000000"/>
                  <w:sz w:val="24"/>
                  <w:szCs w:val="24"/>
                </w:rPr>
                <w:t>http://203.72.57.41/studyplatform/</w:t>
              </w:r>
            </w:hyperlink>
            <w:r w:rsidRPr="00F21D57">
              <w:rPr>
                <w:rFonts w:ascii="Times New Roman" w:eastAsia="標楷體" w:hAnsi="Times New Roman" w:hint="eastAsia"/>
                <w:sz w:val="24"/>
                <w:szCs w:val="24"/>
              </w:rPr>
              <w:t>。</w:t>
            </w:r>
          </w:p>
          <w:p w:rsidR="00A27F61" w:rsidRPr="00F21D57" w:rsidRDefault="00A27F61" w:rsidP="00901C68">
            <w:pPr>
              <w:pStyle w:val="ListParagraph"/>
              <w:snapToGrid w:val="0"/>
              <w:spacing w:line="240" w:lineRule="auto"/>
              <w:ind w:leftChars="0" w:left="1331"/>
              <w:rPr>
                <w:rFonts w:ascii="Times New Roman" w:eastAsia="標楷體" w:hAnsi="Times New Roman"/>
                <w:sz w:val="24"/>
                <w:szCs w:val="24"/>
              </w:rPr>
            </w:pPr>
          </w:p>
          <w:p w:rsidR="00A27F61" w:rsidRPr="00F21D57" w:rsidRDefault="00A27F61" w:rsidP="00021B66">
            <w:pPr>
              <w:snapToGrid w:val="0"/>
              <w:spacing w:line="240" w:lineRule="auto"/>
              <w:rPr>
                <w:rFonts w:ascii="Times New Roman" w:eastAsia="標楷體" w:hAnsi="Times New Roman" w:cs="Times New Roman"/>
                <w:sz w:val="24"/>
                <w:szCs w:val="24"/>
              </w:rPr>
            </w:pPr>
            <w:r w:rsidRPr="00F21D57">
              <w:rPr>
                <w:rFonts w:ascii="Times New Roman" w:eastAsia="標楷體" w:hAnsi="Times New Roman" w:cs="Times New Roman" w:hint="eastAsia"/>
                <w:sz w:val="24"/>
                <w:szCs w:val="24"/>
              </w:rPr>
              <w:t>二、</w:t>
            </w:r>
            <w:r w:rsidRPr="00F21D57">
              <w:rPr>
                <w:rFonts w:ascii="Times New Roman" w:eastAsia="標楷體" w:hAnsi="Times New Roman" w:cs="Times New Roman" w:hint="eastAsia"/>
                <w:b/>
                <w:sz w:val="24"/>
                <w:szCs w:val="24"/>
              </w:rPr>
              <w:t>學務處</w:t>
            </w:r>
          </w:p>
          <w:p w:rsidR="00A27F61" w:rsidRPr="00F21D57" w:rsidRDefault="00A27F61" w:rsidP="0064079C">
            <w:pPr>
              <w:ind w:left="482" w:hangingChars="201" w:hanging="482"/>
              <w:rPr>
                <w:rFonts w:ascii="Times New Roman" w:eastAsia="標楷體" w:hAnsi="Times New Roman" w:cs="Times New Roman"/>
                <w:sz w:val="24"/>
                <w:szCs w:val="24"/>
              </w:rPr>
            </w:pPr>
            <w:r w:rsidRPr="00F21D57">
              <w:rPr>
                <w:rFonts w:ascii="Times New Roman" w:eastAsia="標楷體" w:hAnsi="Times New Roman" w:cs="Times New Roman"/>
                <w:sz w:val="24"/>
                <w:szCs w:val="24"/>
                <w:lang w:val="zh-TW"/>
              </w:rPr>
              <w:t>1.</w:t>
            </w:r>
            <w:r w:rsidRPr="00F21D57">
              <w:rPr>
                <w:rFonts w:ascii="Times New Roman" w:eastAsia="標楷體" w:hAnsi="Times New Roman" w:cs="Times New Roman" w:hint="eastAsia"/>
                <w:sz w:val="24"/>
                <w:szCs w:val="24"/>
                <w:lang w:val="zh-TW"/>
              </w:rPr>
              <w:t>本校「校園使用行動電話及其它</w:t>
            </w:r>
            <w:r w:rsidRPr="00F21D57">
              <w:rPr>
                <w:rFonts w:ascii="Times New Roman" w:eastAsia="標楷體" w:hAnsi="Times New Roman" w:cs="Times New Roman"/>
                <w:sz w:val="24"/>
                <w:szCs w:val="24"/>
              </w:rPr>
              <w:t>3C</w:t>
            </w:r>
            <w:r w:rsidRPr="00F21D57">
              <w:rPr>
                <w:rFonts w:ascii="Times New Roman" w:eastAsia="標楷體" w:hAnsi="Times New Roman" w:cs="Times New Roman" w:hint="eastAsia"/>
                <w:sz w:val="24"/>
                <w:szCs w:val="24"/>
                <w:lang w:val="zh-TW"/>
              </w:rPr>
              <w:t>產品管理辦法」已於</w:t>
            </w:r>
            <w:r w:rsidRPr="00F21D57">
              <w:rPr>
                <w:rFonts w:ascii="Times New Roman" w:eastAsia="標楷體" w:hAnsi="Times New Roman" w:cs="Times New Roman"/>
                <w:sz w:val="24"/>
                <w:szCs w:val="24"/>
              </w:rPr>
              <w:t>11</w:t>
            </w:r>
            <w:r w:rsidRPr="00F21D57">
              <w:rPr>
                <w:rFonts w:ascii="Times New Roman" w:eastAsia="標楷體" w:hAnsi="Times New Roman" w:cs="Times New Roman" w:hint="eastAsia"/>
                <w:sz w:val="24"/>
                <w:szCs w:val="24"/>
              </w:rPr>
              <w:t>月</w:t>
            </w:r>
            <w:r w:rsidRPr="00F21D57">
              <w:rPr>
                <w:rFonts w:ascii="Times New Roman" w:eastAsia="標楷體" w:hAnsi="Times New Roman" w:cs="Times New Roman"/>
                <w:sz w:val="24"/>
                <w:szCs w:val="24"/>
              </w:rPr>
              <w:t>1</w:t>
            </w:r>
            <w:r w:rsidRPr="00F21D57">
              <w:rPr>
                <w:rFonts w:ascii="Times New Roman" w:eastAsia="標楷體" w:hAnsi="Times New Roman" w:cs="Times New Roman" w:hint="eastAsia"/>
                <w:sz w:val="24"/>
                <w:szCs w:val="24"/>
                <w:lang w:val="zh-TW"/>
              </w:rPr>
              <w:t>日起實施，學生於上課、早自習、午休、集會及其他公開場合一律不得使用行動電話及其它</w:t>
            </w:r>
            <w:r w:rsidRPr="00F21D57">
              <w:rPr>
                <w:rFonts w:ascii="Times New Roman" w:eastAsia="標楷體" w:hAnsi="Times New Roman" w:cs="Times New Roman"/>
                <w:sz w:val="24"/>
                <w:szCs w:val="24"/>
              </w:rPr>
              <w:t>3C</w:t>
            </w:r>
            <w:r w:rsidRPr="00F21D57">
              <w:rPr>
                <w:rFonts w:ascii="Times New Roman" w:eastAsia="標楷體" w:hAnsi="Times New Roman" w:cs="Times New Roman" w:hint="eastAsia"/>
                <w:sz w:val="24"/>
                <w:szCs w:val="24"/>
                <w:lang w:val="zh-TW"/>
              </w:rPr>
              <w:t>產品，並將行動電話及其它</w:t>
            </w:r>
            <w:r w:rsidRPr="00F21D57">
              <w:rPr>
                <w:rFonts w:ascii="Times New Roman" w:eastAsia="標楷體" w:hAnsi="Times New Roman" w:cs="Times New Roman"/>
                <w:sz w:val="24"/>
                <w:szCs w:val="24"/>
              </w:rPr>
              <w:t>3C</w:t>
            </w:r>
            <w:r w:rsidRPr="00F21D57">
              <w:rPr>
                <w:rFonts w:ascii="Times New Roman" w:eastAsia="標楷體" w:hAnsi="Times New Roman" w:cs="Times New Roman" w:hint="eastAsia"/>
                <w:sz w:val="24"/>
                <w:szCs w:val="24"/>
                <w:lang w:val="zh-TW"/>
              </w:rPr>
              <w:t>產品保持關機、靜音或振動狀態，如有緊急狀況，應向師長報備同意後方得使用。</w:t>
            </w:r>
          </w:p>
          <w:p w:rsidR="00A27F61" w:rsidRPr="00F21D57" w:rsidRDefault="00A27F61" w:rsidP="0064079C">
            <w:pPr>
              <w:ind w:left="482" w:hangingChars="201" w:hanging="482"/>
              <w:rPr>
                <w:rFonts w:ascii="Times New Roman" w:eastAsia="標楷體" w:hAnsi="Times New Roman" w:cs="Times New Roman"/>
                <w:sz w:val="24"/>
                <w:szCs w:val="24"/>
                <w:lang w:val="zh-TW"/>
              </w:rPr>
            </w:pPr>
            <w:r w:rsidRPr="00F21D57">
              <w:rPr>
                <w:rFonts w:ascii="Times New Roman" w:eastAsia="標楷體" w:hAnsi="Times New Roman" w:cs="Times New Roman"/>
                <w:sz w:val="24"/>
                <w:szCs w:val="24"/>
                <w:lang w:val="zh-TW"/>
              </w:rPr>
              <w:t>2.</w:t>
            </w:r>
            <w:r w:rsidRPr="00F21D57">
              <w:rPr>
                <w:rFonts w:ascii="Times New Roman" w:eastAsia="標楷體" w:hAnsi="Times New Roman" w:cs="Times New Roman" w:hint="eastAsia"/>
                <w:sz w:val="24"/>
                <w:szCs w:val="24"/>
                <w:lang w:val="zh-TW"/>
              </w:rPr>
              <w:t>人權法治教育宣導：請教師在教學中不要灌輸或偏袒自己的宗教信仰、族群、性別、意識型態及政治立場。</w:t>
            </w:r>
          </w:p>
          <w:p w:rsidR="00A27F61" w:rsidRPr="00F21D57" w:rsidRDefault="00A27F61" w:rsidP="0064079C">
            <w:pPr>
              <w:ind w:left="482" w:hangingChars="201" w:hanging="482"/>
              <w:rPr>
                <w:rFonts w:ascii="Times New Roman" w:eastAsia="標楷體" w:hAnsi="Times New Roman" w:cs="Times New Roman"/>
                <w:sz w:val="24"/>
                <w:szCs w:val="24"/>
                <w:lang w:val="zh-TW"/>
              </w:rPr>
            </w:pPr>
          </w:p>
          <w:p w:rsidR="00A27F61" w:rsidRPr="00F21D57" w:rsidRDefault="00A27F61" w:rsidP="0064079C">
            <w:pPr>
              <w:ind w:left="482" w:hangingChars="201" w:hanging="482"/>
              <w:rPr>
                <w:rFonts w:ascii="Times New Roman" w:eastAsia="標楷體" w:hAnsi="Times New Roman" w:cs="Times New Roman"/>
                <w:sz w:val="24"/>
                <w:szCs w:val="24"/>
              </w:rPr>
            </w:pPr>
          </w:p>
          <w:p w:rsidR="00A27F61" w:rsidRPr="00F21D57" w:rsidRDefault="00A27F61" w:rsidP="00021B66">
            <w:pPr>
              <w:snapToGrid w:val="0"/>
              <w:spacing w:line="240" w:lineRule="auto"/>
              <w:rPr>
                <w:rFonts w:ascii="Times New Roman" w:eastAsia="標楷體" w:hAnsi="Times New Roman" w:cs="Times New Roman"/>
                <w:b/>
                <w:sz w:val="24"/>
                <w:szCs w:val="24"/>
              </w:rPr>
            </w:pPr>
            <w:r w:rsidRPr="00F21D57">
              <w:rPr>
                <w:rFonts w:ascii="Times New Roman" w:eastAsia="標楷體" w:hAnsi="Times New Roman" w:cs="Times New Roman" w:hint="eastAsia"/>
                <w:b/>
                <w:sz w:val="24"/>
                <w:szCs w:val="24"/>
              </w:rPr>
              <w:t>三、總務處</w:t>
            </w:r>
          </w:p>
          <w:p w:rsidR="00A27F61" w:rsidRPr="00F21D57" w:rsidRDefault="00A27F61" w:rsidP="00BC422A">
            <w:pPr>
              <w:snapToGrid w:val="0"/>
              <w:spacing w:line="240" w:lineRule="auto"/>
              <w:ind w:left="482" w:hangingChars="201" w:hanging="482"/>
              <w:rPr>
                <w:rFonts w:ascii="Times New Roman" w:eastAsia="標楷體" w:hAnsi="Times New Roman" w:cs="Times New Roman"/>
                <w:sz w:val="24"/>
                <w:szCs w:val="24"/>
              </w:rPr>
            </w:pPr>
            <w:r w:rsidRPr="00F21D57">
              <w:rPr>
                <w:rFonts w:ascii="Times New Roman" w:eastAsia="標楷體" w:hAnsi="Times New Roman" w:cs="Times New Roman"/>
                <w:sz w:val="24"/>
                <w:szCs w:val="24"/>
              </w:rPr>
              <w:t>1.106</w:t>
            </w:r>
            <w:r w:rsidRPr="00F21D57">
              <w:rPr>
                <w:rFonts w:ascii="Times New Roman" w:eastAsia="標楷體" w:hAnsi="Times New Roman" w:cs="Times New Roman" w:hint="eastAsia"/>
                <w:sz w:val="24"/>
                <w:szCs w:val="24"/>
              </w:rPr>
              <w:t>年</w:t>
            </w:r>
            <w:r w:rsidRPr="00F21D57">
              <w:rPr>
                <w:rFonts w:ascii="Times New Roman" w:eastAsia="標楷體" w:hAnsi="Times New Roman" w:cs="Times New Roman"/>
                <w:sz w:val="24"/>
                <w:szCs w:val="24"/>
              </w:rPr>
              <w:t>1/20(</w:t>
            </w:r>
            <w:r w:rsidRPr="00F21D57">
              <w:rPr>
                <w:rFonts w:ascii="Times New Roman" w:eastAsia="標楷體" w:hAnsi="Times New Roman" w:cs="Times New Roman" w:hint="eastAsia"/>
                <w:sz w:val="24"/>
                <w:szCs w:val="24"/>
              </w:rPr>
              <w:t>五</w:t>
            </w:r>
            <w:r w:rsidRPr="00F21D57">
              <w:rPr>
                <w:rFonts w:ascii="Times New Roman" w:eastAsia="標楷體" w:hAnsi="Times New Roman" w:cs="Times New Roman"/>
                <w:sz w:val="24"/>
                <w:szCs w:val="24"/>
              </w:rPr>
              <w:t>)-21(</w:t>
            </w:r>
            <w:r w:rsidRPr="00F21D57">
              <w:rPr>
                <w:rFonts w:ascii="Times New Roman" w:eastAsia="標楷體" w:hAnsi="Times New Roman" w:cs="Times New Roman" w:hint="eastAsia"/>
                <w:sz w:val="24"/>
                <w:szCs w:val="24"/>
              </w:rPr>
              <w:t>六</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大學學測本校為考場開放</w:t>
            </w:r>
            <w:r w:rsidRPr="00F21D57">
              <w:rPr>
                <w:rFonts w:ascii="Times New Roman" w:eastAsia="標楷體" w:hAnsi="Times New Roman" w:cs="Times New Roman"/>
                <w:sz w:val="24"/>
                <w:szCs w:val="24"/>
              </w:rPr>
              <w:t>40</w:t>
            </w:r>
            <w:r w:rsidRPr="00F21D57">
              <w:rPr>
                <w:rFonts w:ascii="Times New Roman" w:eastAsia="標楷體" w:hAnsi="Times New Roman" w:cs="Times New Roman" w:hint="eastAsia"/>
                <w:sz w:val="24"/>
                <w:szCs w:val="24"/>
              </w:rPr>
              <w:t>間教室，國七八教室為考生休息區。</w:t>
            </w:r>
          </w:p>
          <w:p w:rsidR="00A27F61" w:rsidRPr="00F21D57" w:rsidRDefault="00A27F61" w:rsidP="00BC422A">
            <w:pPr>
              <w:snapToGrid w:val="0"/>
              <w:spacing w:line="240" w:lineRule="auto"/>
              <w:rPr>
                <w:rFonts w:ascii="Times New Roman" w:eastAsia="標楷體" w:hAnsi="Times New Roman" w:cs="Times New Roman"/>
                <w:sz w:val="24"/>
                <w:szCs w:val="24"/>
              </w:rPr>
            </w:pPr>
            <w:r w:rsidRPr="00F21D57">
              <w:rPr>
                <w:rFonts w:ascii="Times New Roman" w:eastAsia="標楷體" w:hAnsi="Times New Roman" w:cs="Times New Roman"/>
                <w:sz w:val="24"/>
                <w:szCs w:val="24"/>
              </w:rPr>
              <w:t>2.2017</w:t>
            </w:r>
            <w:r w:rsidRPr="00F21D57">
              <w:rPr>
                <w:rFonts w:ascii="Times New Roman" w:eastAsia="標楷體" w:hAnsi="Times New Roman" w:cs="Times New Roman" w:hint="eastAsia"/>
                <w:sz w:val="24"/>
                <w:szCs w:val="24"/>
              </w:rPr>
              <w:t>世大運擲部暖身場地整修，原進度</w:t>
            </w:r>
            <w:r w:rsidRPr="00F21D57">
              <w:rPr>
                <w:rFonts w:ascii="Times New Roman" w:eastAsia="標楷體" w:hAnsi="Times New Roman" w:cs="Times New Roman"/>
                <w:sz w:val="24"/>
                <w:szCs w:val="24"/>
              </w:rPr>
              <w:t>11</w:t>
            </w:r>
            <w:r w:rsidRPr="00F21D57">
              <w:rPr>
                <w:rFonts w:ascii="Times New Roman" w:eastAsia="標楷體" w:hAnsi="Times New Roman" w:cs="Times New Roman" w:hint="eastAsia"/>
                <w:sz w:val="24"/>
                <w:szCs w:val="24"/>
              </w:rPr>
              <w:t>月中完工，但因天候關係目前尚未</w:t>
            </w:r>
            <w:r w:rsidRPr="00F21D57">
              <w:rPr>
                <w:rFonts w:ascii="Times New Roman" w:eastAsia="標楷體" w:hAnsi="Times New Roman" w:cs="Times New Roman" w:hint="eastAsia"/>
                <w:kern w:val="0"/>
                <w:sz w:val="24"/>
                <w:szCs w:val="24"/>
              </w:rPr>
              <w:t>完工預計</w:t>
            </w:r>
            <w:r w:rsidRPr="00F21D57">
              <w:rPr>
                <w:rFonts w:ascii="Times New Roman" w:eastAsia="標楷體" w:hAnsi="Times New Roman" w:cs="Times New Roman"/>
                <w:kern w:val="0"/>
                <w:sz w:val="24"/>
                <w:szCs w:val="24"/>
              </w:rPr>
              <w:t>12</w:t>
            </w:r>
            <w:r w:rsidRPr="00F21D57">
              <w:rPr>
                <w:rFonts w:ascii="Times New Roman" w:eastAsia="標楷體" w:hAnsi="Times New Roman" w:cs="Times New Roman" w:hint="eastAsia"/>
                <w:kern w:val="0"/>
                <w:sz w:val="24"/>
                <w:szCs w:val="24"/>
              </w:rPr>
              <w:t>月中才能完工。</w:t>
            </w:r>
          </w:p>
          <w:p w:rsidR="00A27F61" w:rsidRPr="00F21D57" w:rsidRDefault="00A27F61" w:rsidP="00021B66">
            <w:pPr>
              <w:snapToGrid w:val="0"/>
              <w:spacing w:line="240" w:lineRule="auto"/>
              <w:rPr>
                <w:rFonts w:ascii="Times New Roman" w:eastAsia="標楷體" w:hAnsi="Times New Roman" w:cs="Times New Roman"/>
                <w:sz w:val="24"/>
                <w:szCs w:val="24"/>
              </w:rPr>
            </w:pPr>
          </w:p>
          <w:p w:rsidR="00A27F61" w:rsidRPr="00F21D57" w:rsidRDefault="00A27F61" w:rsidP="00021B66">
            <w:pPr>
              <w:snapToGrid w:val="0"/>
              <w:spacing w:line="240" w:lineRule="auto"/>
              <w:rPr>
                <w:rFonts w:ascii="Times New Roman" w:eastAsia="標楷體" w:hAnsi="Times New Roman" w:cs="Times New Roman"/>
                <w:b/>
                <w:sz w:val="24"/>
                <w:szCs w:val="24"/>
              </w:rPr>
            </w:pPr>
            <w:r w:rsidRPr="00F21D57">
              <w:rPr>
                <w:rFonts w:ascii="Times New Roman" w:eastAsia="標楷體" w:hAnsi="Times New Roman" w:cs="Times New Roman" w:hint="eastAsia"/>
                <w:b/>
                <w:sz w:val="24"/>
                <w:szCs w:val="24"/>
              </w:rPr>
              <w:t>三、輔導室</w:t>
            </w:r>
          </w:p>
          <w:p w:rsidR="00A27F61" w:rsidRPr="00F21D57" w:rsidRDefault="00A27F61" w:rsidP="004E3B73">
            <w:pPr>
              <w:widowControl w:val="0"/>
              <w:spacing w:line="240" w:lineRule="auto"/>
              <w:ind w:left="482" w:hangingChars="201" w:hanging="482"/>
              <w:rPr>
                <w:rFonts w:ascii="Times New Roman" w:eastAsia="標楷體" w:hAnsi="Times New Roman" w:cs="Times New Roman"/>
                <w:sz w:val="24"/>
                <w:szCs w:val="24"/>
              </w:rPr>
            </w:pPr>
            <w:r w:rsidRPr="00F21D57">
              <w:rPr>
                <w:rFonts w:ascii="Times New Roman" w:eastAsia="標楷體" w:hAnsi="Times New Roman" w:cs="Times New Roman"/>
                <w:sz w:val="24"/>
                <w:szCs w:val="24"/>
              </w:rPr>
              <w:t>1.</w:t>
            </w:r>
            <w:r w:rsidRPr="00F21D57">
              <w:rPr>
                <w:rFonts w:ascii="Times New Roman" w:eastAsia="標楷體" w:hAnsi="Times New Roman" w:cs="Times New Roman" w:hint="eastAsia"/>
                <w:sz w:val="24"/>
                <w:szCs w:val="24"/>
              </w:rPr>
              <w:t>國中生涯發展教育各領域需繳交議題融入教材資料，請於</w:t>
            </w:r>
            <w:r w:rsidRPr="00F21D57">
              <w:rPr>
                <w:rFonts w:ascii="Times New Roman" w:eastAsia="標楷體" w:hAnsi="Times New Roman" w:cs="Times New Roman"/>
                <w:sz w:val="24"/>
                <w:szCs w:val="24"/>
              </w:rPr>
              <w:t>12/30(</w:t>
            </w:r>
            <w:r w:rsidRPr="00F21D57">
              <w:rPr>
                <w:rFonts w:ascii="Times New Roman" w:eastAsia="標楷體" w:hAnsi="Times New Roman" w:cs="Times New Roman" w:hint="eastAsia"/>
                <w:sz w:val="24"/>
                <w:szCs w:val="24"/>
              </w:rPr>
              <w:t>五</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前交至資料組處。</w:t>
            </w:r>
          </w:p>
          <w:p w:rsidR="00A27F61" w:rsidRPr="00F21D57" w:rsidRDefault="00A27F61" w:rsidP="004E3B73">
            <w:pPr>
              <w:widowControl w:val="0"/>
              <w:spacing w:line="240" w:lineRule="auto"/>
              <w:ind w:left="482" w:hangingChars="201" w:hanging="482"/>
              <w:rPr>
                <w:rFonts w:ascii="Times New Roman" w:eastAsia="標楷體" w:hAnsi="Times New Roman" w:cs="Times New Roman"/>
                <w:sz w:val="24"/>
                <w:szCs w:val="24"/>
              </w:rPr>
            </w:pPr>
            <w:r w:rsidRPr="00F21D57">
              <w:rPr>
                <w:rFonts w:ascii="Times New Roman" w:eastAsia="標楷體" w:hAnsi="Times New Roman" w:cs="Times New Roman"/>
                <w:sz w:val="24"/>
                <w:szCs w:val="24"/>
              </w:rPr>
              <w:t>2.</w:t>
            </w:r>
            <w:r w:rsidRPr="00F21D57">
              <w:rPr>
                <w:rFonts w:ascii="Times New Roman" w:eastAsia="標楷體" w:hAnsi="Times New Roman" w:cs="Times New Roman" w:hint="eastAsia"/>
                <w:sz w:val="24"/>
                <w:szCs w:val="24"/>
              </w:rPr>
              <w:t>依教育局來文：</w:t>
            </w:r>
            <w:r w:rsidRPr="00F21D57">
              <w:rPr>
                <w:rFonts w:ascii="Times New Roman" w:eastAsia="標楷體" w:hAnsi="Times New Roman" w:cs="Times New Roman"/>
                <w:sz w:val="24"/>
                <w:szCs w:val="24"/>
              </w:rPr>
              <w:t>106</w:t>
            </w:r>
            <w:r w:rsidRPr="00F21D57">
              <w:rPr>
                <w:rFonts w:ascii="Times New Roman" w:eastAsia="標楷體" w:hAnsi="Times New Roman" w:cs="Times New Roman" w:hint="eastAsia"/>
                <w:sz w:val="24"/>
                <w:szCs w:val="24"/>
              </w:rPr>
              <w:t>學年度國民中學區域衛星資賦優異教育方案實施計畫</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資料請參考附件</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各區除總召學校－國文Ｂ組</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金華國中、英文Ｃ組</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新興國中、數理Ｈ組</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長安國中</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，以替代原本的資優校本計劃</w:t>
            </w:r>
            <w:r w:rsidRPr="00F21D57">
              <w:rPr>
                <w:rFonts w:ascii="Times New Roman" w:eastAsia="標楷體" w:hAnsi="Times New Roman" w:cs="Times New Roman"/>
                <w:sz w:val="24"/>
                <w:szCs w:val="24"/>
              </w:rPr>
              <w:t>;</w:t>
            </w:r>
            <w:r w:rsidRPr="00F21D57">
              <w:rPr>
                <w:rFonts w:ascii="Times New Roman" w:eastAsia="標楷體" w:hAnsi="Times New Roman" w:cs="Times New Roman" w:hint="eastAsia"/>
                <w:sz w:val="24"/>
                <w:szCs w:val="24"/>
              </w:rPr>
              <w:t>依第１次工作會議，除總召學校外，其它學校需</w:t>
            </w:r>
            <w:r w:rsidRPr="00F21D57">
              <w:rPr>
                <w:rFonts w:ascii="Times New Roman" w:eastAsia="標楷體" w:hAnsi="Times New Roman" w:cs="Times New Roman"/>
                <w:sz w:val="24"/>
                <w:szCs w:val="24"/>
              </w:rPr>
              <w:t>:(1)</w:t>
            </w:r>
            <w:r w:rsidRPr="00F21D57">
              <w:rPr>
                <w:rFonts w:ascii="Times New Roman" w:eastAsia="標楷體" w:hAnsi="Times New Roman" w:cs="Times New Roman" w:hint="eastAsia"/>
                <w:sz w:val="24"/>
                <w:szCs w:val="24"/>
              </w:rPr>
              <w:t>推派</w:t>
            </w:r>
            <w:r w:rsidRPr="00F21D57">
              <w:rPr>
                <w:rFonts w:ascii="Times New Roman" w:eastAsia="標楷體" w:hAnsi="Times New Roman" w:cs="Times New Roman"/>
                <w:sz w:val="24"/>
                <w:szCs w:val="24"/>
              </w:rPr>
              <w:t>1</w:t>
            </w:r>
            <w:r w:rsidRPr="00F21D57">
              <w:rPr>
                <w:rFonts w:ascii="Times New Roman" w:eastAsia="標楷體" w:hAnsi="Times New Roman" w:cs="Times New Roman" w:hint="eastAsia"/>
                <w:sz w:val="24"/>
                <w:szCs w:val="24"/>
              </w:rPr>
              <w:t>位支援教師參與後續會議及行政協調作業。</w:t>
            </w:r>
            <w:r w:rsidRPr="00F21D57">
              <w:rPr>
                <w:rFonts w:ascii="Times New Roman" w:eastAsia="標楷體" w:hAnsi="Times New Roman" w:cs="Times New Roman"/>
                <w:sz w:val="24"/>
                <w:szCs w:val="24"/>
              </w:rPr>
              <w:t>(2)</w:t>
            </w:r>
            <w:r w:rsidRPr="00F21D57">
              <w:rPr>
                <w:rFonts w:ascii="Times New Roman" w:eastAsia="標楷體" w:hAnsi="Times New Roman" w:cs="Times New Roman" w:hint="eastAsia"/>
                <w:sz w:val="24"/>
                <w:szCs w:val="24"/>
              </w:rPr>
              <w:t>推派</w:t>
            </w:r>
            <w:r w:rsidRPr="00F21D57">
              <w:rPr>
                <w:rFonts w:ascii="Times New Roman" w:eastAsia="標楷體" w:hAnsi="Times New Roman" w:cs="Times New Roman"/>
                <w:sz w:val="24"/>
                <w:szCs w:val="24"/>
              </w:rPr>
              <w:t>1</w:t>
            </w:r>
            <w:r w:rsidRPr="00F21D57">
              <w:rPr>
                <w:rFonts w:ascii="Times New Roman" w:eastAsia="標楷體" w:hAnsi="Times New Roman" w:cs="Times New Roman" w:hint="eastAsia"/>
                <w:sz w:val="24"/>
                <w:szCs w:val="24"/>
              </w:rPr>
              <w:t>位教師（學科教師／正式缺／非代課或退休教師）參與課程設計。</w:t>
            </w:r>
          </w:p>
          <w:p w:rsidR="00A27F61" w:rsidRPr="00F21D57" w:rsidRDefault="00A27F61" w:rsidP="004E3B73">
            <w:pPr>
              <w:snapToGrid w:val="0"/>
              <w:spacing w:line="240" w:lineRule="auto"/>
              <w:rPr>
                <w:rFonts w:ascii="Times New Roman" w:eastAsia="標楷體" w:hAnsi="Times New Roman" w:cs="Times New Roman"/>
                <w:sz w:val="24"/>
                <w:szCs w:val="24"/>
              </w:rPr>
            </w:pPr>
            <w:r w:rsidRPr="00F21D57">
              <w:rPr>
                <w:rFonts w:ascii="Times New Roman" w:eastAsia="標楷體" w:hAnsi="Times New Roman" w:cs="Times New Roman"/>
                <w:sz w:val="24"/>
                <w:szCs w:val="24"/>
              </w:rPr>
              <w:t>3.</w:t>
            </w:r>
            <w:r w:rsidRPr="00F21D57">
              <w:rPr>
                <w:rFonts w:ascii="Times New Roman" w:eastAsia="標楷體" w:hAnsi="Times New Roman" w:cs="Times New Roman" w:hint="eastAsia"/>
                <w:sz w:val="24"/>
                <w:szCs w:val="24"/>
              </w:rPr>
              <w:t>「</w:t>
            </w:r>
            <w:r w:rsidRPr="00F21D57">
              <w:rPr>
                <w:rFonts w:ascii="Times New Roman" w:eastAsia="標楷體" w:hAnsi="Times New Roman" w:cs="Times New Roman" w:hint="eastAsia"/>
                <w:b/>
                <w:bCs/>
                <w:sz w:val="24"/>
                <w:szCs w:val="24"/>
              </w:rPr>
              <w:t>臺北市立大同高級中學資賦優異學生縮短修業年限實施要點</w:t>
            </w:r>
            <w:r w:rsidRPr="00F21D57">
              <w:rPr>
                <w:rFonts w:ascii="Times New Roman" w:eastAsia="標楷體" w:hAnsi="Times New Roman" w:cs="Times New Roman" w:hint="eastAsia"/>
                <w:sz w:val="24"/>
                <w:szCs w:val="24"/>
              </w:rPr>
              <w:t>」須修正細節：委員名單、鑑定作業程序、學期成績計算方式等，將至期末領域教學研究會討論。</w:t>
            </w:r>
          </w:p>
          <w:p w:rsidR="00A27F61" w:rsidRPr="00F21D57" w:rsidRDefault="00A27F61" w:rsidP="004E3B73">
            <w:pPr>
              <w:snapToGrid w:val="0"/>
              <w:spacing w:line="240" w:lineRule="auto"/>
              <w:rPr>
                <w:rFonts w:ascii="Times New Roman" w:eastAsia="標楷體" w:hAnsi="Times New Roman" w:cs="Times New Roman"/>
                <w:sz w:val="32"/>
                <w:szCs w:val="32"/>
              </w:rPr>
            </w:pPr>
          </w:p>
          <w:p w:rsidR="00A27F61" w:rsidRPr="00F21D57" w:rsidRDefault="00A27F61" w:rsidP="00E965D8">
            <w:pPr>
              <w:widowControl w:val="0"/>
              <w:spacing w:line="240" w:lineRule="auto"/>
              <w:rPr>
                <w:rFonts w:ascii="Times New Roman" w:eastAsia="標楷體" w:hAnsi="Times New Roman" w:cs="Times New Roman"/>
                <w:b/>
                <w:sz w:val="24"/>
                <w:szCs w:val="24"/>
              </w:rPr>
            </w:pPr>
            <w:r w:rsidRPr="00F21D57">
              <w:rPr>
                <w:rFonts w:ascii="Times New Roman" w:eastAsia="標楷體" w:hAnsi="Times New Roman" w:cs="Times New Roman" w:hint="eastAsia"/>
                <w:b/>
                <w:sz w:val="24"/>
                <w:szCs w:val="24"/>
              </w:rPr>
              <w:t>四、圖書館</w:t>
            </w:r>
          </w:p>
          <w:p w:rsidR="00A27F61" w:rsidRPr="00F21D57" w:rsidRDefault="00A27F61" w:rsidP="00E965D8">
            <w:pPr>
              <w:widowControl w:val="0"/>
              <w:spacing w:line="240" w:lineRule="auto"/>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一、</w:t>
            </w:r>
            <w:r w:rsidRPr="00F21D57">
              <w:rPr>
                <w:rFonts w:ascii="Times New Roman" w:eastAsia="標楷體" w:hAnsi="Times New Roman" w:cs="Times New Roman"/>
                <w:kern w:val="0"/>
                <w:sz w:val="24"/>
                <w:szCs w:val="24"/>
              </w:rPr>
              <w:t>11/11</w:t>
            </w:r>
            <w:r w:rsidRPr="00F21D57">
              <w:rPr>
                <w:rFonts w:ascii="Times New Roman" w:eastAsia="標楷體" w:hAnsi="Times New Roman" w:cs="Times New Roman" w:hint="eastAsia"/>
                <w:kern w:val="0"/>
                <w:sz w:val="24"/>
                <w:szCs w:val="24"/>
              </w:rPr>
              <w:t>視聽資料及</w:t>
            </w:r>
            <w:r w:rsidRPr="00F21D57">
              <w:rPr>
                <w:rFonts w:ascii="Times New Roman" w:eastAsia="標楷體" w:hAnsi="Times New Roman" w:cs="Times New Roman"/>
                <w:kern w:val="0"/>
                <w:sz w:val="24"/>
                <w:szCs w:val="24"/>
              </w:rPr>
              <w:t>11/23</w:t>
            </w:r>
            <w:r w:rsidRPr="00F21D57">
              <w:rPr>
                <w:rFonts w:ascii="Times New Roman" w:eastAsia="標楷體" w:hAnsi="Times New Roman" w:cs="Times New Roman" w:hint="eastAsia"/>
                <w:kern w:val="0"/>
                <w:sz w:val="24"/>
                <w:szCs w:val="24"/>
              </w:rPr>
              <w:t>第四次新書已上架，歡迎借閱。</w:t>
            </w:r>
          </w:p>
          <w:p w:rsidR="00A27F61" w:rsidRPr="00F21D57" w:rsidRDefault="00A27F61" w:rsidP="00E965D8">
            <w:pPr>
              <w:widowControl w:val="0"/>
              <w:spacing w:line="240" w:lineRule="auto"/>
              <w:ind w:left="482" w:hangingChars="201" w:hanging="482"/>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二、</w:t>
            </w:r>
            <w:r w:rsidRPr="00F21D57">
              <w:rPr>
                <w:rFonts w:ascii="Times New Roman" w:eastAsia="標楷體" w:hAnsi="Times New Roman" w:cs="Times New Roman"/>
                <w:kern w:val="0"/>
                <w:sz w:val="24"/>
                <w:szCs w:val="24"/>
              </w:rPr>
              <w:t>12/5-9</w:t>
            </w:r>
            <w:r w:rsidRPr="00F21D57">
              <w:rPr>
                <w:rFonts w:ascii="Times New Roman" w:eastAsia="標楷體" w:hAnsi="Times New Roman" w:cs="Times New Roman" w:hint="eastAsia"/>
                <w:kern w:val="0"/>
                <w:sz w:val="24"/>
                <w:szCs w:val="24"/>
              </w:rPr>
              <w:t>圖書館週系列活動已順利圓滿結束，除了感謝圖書館夥伴通力合作外，也感謝校長、主任、老師們分享中學時期最喜歡的一本書及照片，獲得很好的迴響</w:t>
            </w:r>
          </w:p>
          <w:p w:rsidR="00A27F61" w:rsidRPr="00F21D57" w:rsidRDefault="00A27F61" w:rsidP="00784C53">
            <w:pPr>
              <w:widowControl w:val="0"/>
              <w:spacing w:line="240" w:lineRule="auto"/>
              <w:ind w:left="482" w:hangingChars="201" w:hanging="482"/>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三、國中部</w:t>
            </w:r>
            <w:r w:rsidRPr="00F21D57">
              <w:rPr>
                <w:rFonts w:ascii="Times New Roman" w:eastAsia="標楷體" w:hAnsi="Times New Roman" w:cs="Times New Roman"/>
                <w:kern w:val="0"/>
                <w:sz w:val="24"/>
                <w:szCs w:val="24"/>
              </w:rPr>
              <w:t>901-906</w:t>
            </w:r>
            <w:r w:rsidRPr="00F21D57">
              <w:rPr>
                <w:rFonts w:ascii="Times New Roman" w:eastAsia="標楷體" w:hAnsi="Times New Roman" w:cs="Times New Roman" w:hint="eastAsia"/>
                <w:kern w:val="0"/>
                <w:sz w:val="24"/>
                <w:szCs w:val="24"/>
              </w:rPr>
              <w:t>、</w:t>
            </w:r>
            <w:r w:rsidRPr="00F21D57">
              <w:rPr>
                <w:rFonts w:ascii="Times New Roman" w:eastAsia="標楷體" w:hAnsi="Times New Roman" w:cs="Times New Roman"/>
                <w:kern w:val="0"/>
                <w:sz w:val="24"/>
                <w:szCs w:val="24"/>
              </w:rPr>
              <w:t>707</w:t>
            </w:r>
            <w:r w:rsidRPr="00F21D57">
              <w:rPr>
                <w:rFonts w:ascii="Times New Roman" w:eastAsia="標楷體" w:hAnsi="Times New Roman" w:cs="Times New Roman" w:hint="eastAsia"/>
                <w:kern w:val="0"/>
                <w:sz w:val="24"/>
                <w:szCs w:val="24"/>
              </w:rPr>
              <w:t>、資源教室</w:t>
            </w:r>
            <w:r w:rsidRPr="00F21D57">
              <w:rPr>
                <w:rFonts w:ascii="Times New Roman" w:eastAsia="標楷體" w:hAnsi="Times New Roman" w:cs="Times New Roman"/>
                <w:kern w:val="0"/>
                <w:sz w:val="24"/>
                <w:szCs w:val="24"/>
              </w:rPr>
              <w:t>A</w:t>
            </w:r>
            <w:r w:rsidRPr="00F21D57">
              <w:rPr>
                <w:rFonts w:ascii="Times New Roman" w:eastAsia="標楷體" w:hAnsi="Times New Roman" w:cs="Times New Roman" w:hint="eastAsia"/>
                <w:kern w:val="0"/>
                <w:sz w:val="24"/>
                <w:szCs w:val="24"/>
              </w:rPr>
              <w:t>、</w:t>
            </w:r>
            <w:r w:rsidRPr="00F21D57">
              <w:rPr>
                <w:rFonts w:ascii="Times New Roman" w:eastAsia="標楷體" w:hAnsi="Times New Roman" w:cs="Times New Roman"/>
                <w:kern w:val="0"/>
                <w:sz w:val="24"/>
                <w:szCs w:val="24"/>
              </w:rPr>
              <w:t>C</w:t>
            </w:r>
            <w:r w:rsidRPr="00F21D57">
              <w:rPr>
                <w:rFonts w:ascii="Times New Roman" w:eastAsia="標楷體" w:hAnsi="Times New Roman" w:cs="Times New Roman" w:hint="eastAsia"/>
                <w:kern w:val="0"/>
                <w:sz w:val="24"/>
                <w:szCs w:val="24"/>
              </w:rPr>
              <w:t>、</w:t>
            </w:r>
            <w:r w:rsidRPr="00F21D57">
              <w:rPr>
                <w:rFonts w:ascii="Times New Roman" w:eastAsia="標楷體" w:hAnsi="Times New Roman" w:cs="Times New Roman"/>
                <w:kern w:val="0"/>
                <w:sz w:val="24"/>
                <w:szCs w:val="24"/>
              </w:rPr>
              <w:t>D</w:t>
            </w:r>
            <w:r w:rsidRPr="00F21D57">
              <w:rPr>
                <w:rFonts w:ascii="Times New Roman" w:eastAsia="標楷體" w:hAnsi="Times New Roman" w:cs="Times New Roman" w:hint="eastAsia"/>
                <w:kern w:val="0"/>
                <w:sz w:val="24"/>
                <w:szCs w:val="24"/>
              </w:rPr>
              <w:t>電子白板已裝設完畢，國中部三間辦公室印表機也已更新，老師若使用上有任何問題，歡迎直接聯繫圖書館</w:t>
            </w:r>
            <w:r w:rsidRPr="00F21D57">
              <w:rPr>
                <w:rFonts w:ascii="Times New Roman" w:eastAsia="標楷體" w:hAnsi="Times New Roman" w:cs="Times New Roman"/>
                <w:kern w:val="0"/>
                <w:sz w:val="24"/>
                <w:szCs w:val="24"/>
              </w:rPr>
              <w:t>(</w:t>
            </w:r>
            <w:r w:rsidRPr="00F21D57">
              <w:rPr>
                <w:rFonts w:ascii="Times New Roman" w:eastAsia="標楷體" w:hAnsi="Times New Roman" w:cs="Times New Roman" w:hint="eastAsia"/>
                <w:kern w:val="0"/>
                <w:sz w:val="24"/>
                <w:szCs w:val="24"/>
              </w:rPr>
              <w:t>分機</w:t>
            </w:r>
            <w:r w:rsidRPr="00F21D57">
              <w:rPr>
                <w:rFonts w:ascii="Times New Roman" w:eastAsia="標楷體" w:hAnsi="Times New Roman" w:cs="Times New Roman"/>
                <w:kern w:val="0"/>
                <w:sz w:val="24"/>
                <w:szCs w:val="24"/>
              </w:rPr>
              <w:t>151</w:t>
            </w:r>
            <w:r w:rsidRPr="00F21D57">
              <w:rPr>
                <w:rFonts w:ascii="Times New Roman" w:eastAsia="標楷體" w:hAnsi="Times New Roman" w:cs="Times New Roman" w:hint="eastAsia"/>
                <w:kern w:val="0"/>
                <w:sz w:val="24"/>
                <w:szCs w:val="24"/>
              </w:rPr>
              <w:t>崇安技士</w:t>
            </w:r>
            <w:r w:rsidRPr="00F21D57">
              <w:rPr>
                <w:rFonts w:ascii="Times New Roman" w:eastAsia="標楷體" w:hAnsi="Times New Roman" w:cs="Times New Roman"/>
                <w:kern w:val="0"/>
                <w:sz w:val="24"/>
                <w:szCs w:val="24"/>
              </w:rPr>
              <w:t>)</w:t>
            </w:r>
            <w:r w:rsidRPr="00F21D57">
              <w:rPr>
                <w:rFonts w:ascii="Times New Roman" w:eastAsia="標楷體" w:hAnsi="Times New Roman" w:cs="Times New Roman" w:hint="eastAsia"/>
                <w:kern w:val="0"/>
                <w:sz w:val="24"/>
                <w:szCs w:val="24"/>
              </w:rPr>
              <w:t>。</w:t>
            </w:r>
          </w:p>
          <w:p w:rsidR="00A27F61" w:rsidRPr="00F21D57" w:rsidRDefault="00A27F61" w:rsidP="00784C53">
            <w:pPr>
              <w:widowControl w:val="0"/>
              <w:spacing w:line="240" w:lineRule="auto"/>
              <w:ind w:left="482" w:hangingChars="201" w:hanging="482"/>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四、有關「中學生網站」，感謝高一二國文科老師協助評審閱讀心得寫作比賽，生物科老師協助評審小論文比賽。為鼓勵學生閱讀及寫作，仍規劃高一二、國七八寒假作業納入閱讀心得寫作。</w:t>
            </w:r>
          </w:p>
          <w:p w:rsidR="00A27F61" w:rsidRPr="00F21D57" w:rsidRDefault="00A27F61" w:rsidP="00784C53">
            <w:pPr>
              <w:widowControl w:val="0"/>
              <w:spacing w:line="240" w:lineRule="auto"/>
              <w:ind w:left="482" w:hangingChars="201" w:hanging="482"/>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五、感謝王惠玲導師推薦，已完成</w:t>
            </w:r>
            <w:r w:rsidRPr="00F21D57">
              <w:rPr>
                <w:rFonts w:ascii="Times New Roman" w:eastAsia="標楷體" w:hAnsi="Times New Roman" w:cs="Times New Roman"/>
                <w:kern w:val="0"/>
                <w:sz w:val="24"/>
                <w:szCs w:val="24"/>
              </w:rPr>
              <w:t>702</w:t>
            </w:r>
            <w:r w:rsidRPr="00F21D57">
              <w:rPr>
                <w:rFonts w:ascii="Times New Roman" w:eastAsia="標楷體" w:hAnsi="Times New Roman" w:cs="Times New Roman" w:hint="eastAsia"/>
                <w:kern w:val="0"/>
                <w:sz w:val="24"/>
                <w:szCs w:val="24"/>
              </w:rPr>
              <w:t>盧群燁、謝欣芳「小小說書人」的影片，放置在電梯上方顯示器以及圖書館粉絲專頁</w:t>
            </w:r>
            <w:r w:rsidRPr="00F21D57">
              <w:rPr>
                <w:rFonts w:ascii="Times New Roman" w:eastAsia="標楷體" w:hAnsi="Times New Roman" w:cs="Times New Roman"/>
                <w:kern w:val="0"/>
                <w:sz w:val="24"/>
                <w:szCs w:val="24"/>
              </w:rPr>
              <w:t>&lt;Book</w:t>
            </w:r>
            <w:r w:rsidRPr="00F21D57">
              <w:rPr>
                <w:rFonts w:ascii="Times New Roman" w:eastAsia="標楷體" w:hAnsi="Times New Roman" w:cs="Times New Roman" w:hint="eastAsia"/>
                <w:kern w:val="0"/>
                <w:sz w:val="24"/>
                <w:szCs w:val="24"/>
              </w:rPr>
              <w:t>能說的秘密〉，敬邀大家到粉絲專頁給孩子按讚鼓勵。另</w:t>
            </w:r>
            <w:r w:rsidRPr="00F21D57">
              <w:rPr>
                <w:rFonts w:ascii="Times New Roman" w:eastAsia="標楷體" w:hAnsi="Times New Roman" w:cs="Times New Roman"/>
                <w:kern w:val="0"/>
                <w:sz w:val="24"/>
                <w:szCs w:val="24"/>
              </w:rPr>
              <w:t>805</w:t>
            </w:r>
            <w:r w:rsidRPr="00F21D57">
              <w:rPr>
                <w:rFonts w:ascii="Times New Roman" w:eastAsia="標楷體" w:hAnsi="Times New Roman" w:cs="Times New Roman" w:hint="eastAsia"/>
                <w:kern w:val="0"/>
                <w:sz w:val="24"/>
                <w:szCs w:val="24"/>
              </w:rPr>
              <w:t>實施班級共讀</w:t>
            </w:r>
            <w:r w:rsidRPr="00F21D57">
              <w:rPr>
                <w:rFonts w:ascii="Times New Roman" w:eastAsia="標楷體" w:hAnsi="Times New Roman" w:cs="Times New Roman"/>
                <w:kern w:val="0"/>
                <w:sz w:val="24"/>
                <w:szCs w:val="24"/>
              </w:rPr>
              <w:t>&lt;</w:t>
            </w:r>
            <w:r w:rsidRPr="00F21D57">
              <w:rPr>
                <w:rFonts w:ascii="Times New Roman" w:eastAsia="標楷體" w:hAnsi="Times New Roman" w:cs="Times New Roman" w:hint="eastAsia"/>
                <w:kern w:val="0"/>
                <w:sz w:val="24"/>
                <w:szCs w:val="24"/>
              </w:rPr>
              <w:t>青春第二課</w:t>
            </w:r>
            <w:r w:rsidRPr="00F21D57">
              <w:rPr>
                <w:rFonts w:ascii="Times New Roman" w:eastAsia="標楷體" w:hAnsi="Times New Roman" w:cs="Times New Roman"/>
                <w:kern w:val="0"/>
                <w:sz w:val="24"/>
                <w:szCs w:val="24"/>
              </w:rPr>
              <w:t>&gt;</w:t>
            </w:r>
            <w:r w:rsidRPr="00F21D57">
              <w:rPr>
                <w:rFonts w:ascii="Times New Roman" w:eastAsia="標楷體" w:hAnsi="Times New Roman" w:cs="Times New Roman" w:hint="eastAsia"/>
                <w:kern w:val="0"/>
                <w:sz w:val="24"/>
                <w:szCs w:val="24"/>
              </w:rPr>
              <w:t>，感謝吳妮真導師推薦</w:t>
            </w:r>
            <w:r w:rsidRPr="00F21D57">
              <w:rPr>
                <w:rFonts w:ascii="Times New Roman" w:eastAsia="標楷體" w:hAnsi="Times New Roman" w:cs="Times New Roman"/>
                <w:kern w:val="0"/>
                <w:sz w:val="24"/>
                <w:szCs w:val="24"/>
              </w:rPr>
              <w:t>3</w:t>
            </w:r>
            <w:r w:rsidRPr="00F21D57">
              <w:rPr>
                <w:rFonts w:ascii="Times New Roman" w:eastAsia="標楷體" w:hAnsi="Times New Roman" w:cs="Times New Roman" w:hint="eastAsia"/>
                <w:kern w:val="0"/>
                <w:sz w:val="24"/>
                <w:szCs w:val="24"/>
              </w:rPr>
              <w:t>位同學影音分享，將於近期拍攝影片。</w:t>
            </w:r>
          </w:p>
          <w:p w:rsidR="00A27F61" w:rsidRPr="00F21D57" w:rsidRDefault="00A27F61" w:rsidP="00784C53">
            <w:pPr>
              <w:widowControl w:val="0"/>
              <w:spacing w:line="240" w:lineRule="auto"/>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六、預計於學期末</w:t>
            </w:r>
            <w:r w:rsidRPr="00F21D57">
              <w:rPr>
                <w:rFonts w:ascii="Times New Roman" w:eastAsia="標楷體" w:hAnsi="Times New Roman" w:cs="Times New Roman"/>
                <w:kern w:val="0"/>
                <w:sz w:val="24"/>
                <w:szCs w:val="24"/>
              </w:rPr>
              <w:t>1/13(</w:t>
            </w:r>
            <w:r w:rsidRPr="00F21D57">
              <w:rPr>
                <w:rFonts w:ascii="Times New Roman" w:eastAsia="標楷體" w:hAnsi="Times New Roman" w:cs="Times New Roman" w:hint="eastAsia"/>
                <w:kern w:val="0"/>
                <w:sz w:val="24"/>
                <w:szCs w:val="24"/>
              </w:rPr>
              <w:t>五</w:t>
            </w:r>
            <w:r w:rsidRPr="00F21D57">
              <w:rPr>
                <w:rFonts w:ascii="Times New Roman" w:eastAsia="標楷體" w:hAnsi="Times New Roman" w:cs="Times New Roman"/>
                <w:kern w:val="0"/>
                <w:sz w:val="24"/>
                <w:szCs w:val="24"/>
              </w:rPr>
              <w:t>)</w:t>
            </w:r>
            <w:r w:rsidRPr="00F21D57">
              <w:rPr>
                <w:rFonts w:ascii="Times New Roman" w:eastAsia="標楷體" w:hAnsi="Times New Roman" w:cs="Times New Roman" w:hint="eastAsia"/>
                <w:kern w:val="0"/>
                <w:sz w:val="24"/>
                <w:szCs w:val="24"/>
              </w:rPr>
              <w:t>收回各班單槍遙控器及</w:t>
            </w:r>
            <w:r w:rsidRPr="00F21D57">
              <w:rPr>
                <w:rFonts w:ascii="Times New Roman" w:eastAsia="標楷體" w:hAnsi="Times New Roman" w:cs="Times New Roman"/>
                <w:kern w:val="0"/>
                <w:sz w:val="24"/>
                <w:szCs w:val="24"/>
              </w:rPr>
              <w:t>HDMI</w:t>
            </w:r>
            <w:r w:rsidRPr="00F21D57">
              <w:rPr>
                <w:rFonts w:ascii="Times New Roman" w:eastAsia="標楷體" w:hAnsi="Times New Roman" w:cs="Times New Roman" w:hint="eastAsia"/>
                <w:kern w:val="0"/>
                <w:sz w:val="24"/>
                <w:szCs w:val="24"/>
              </w:rPr>
              <w:t>線。</w:t>
            </w:r>
          </w:p>
          <w:p w:rsidR="00A27F61" w:rsidRPr="00F21D57" w:rsidRDefault="00A27F61" w:rsidP="00784C53">
            <w:pPr>
              <w:widowControl w:val="0"/>
              <w:spacing w:line="240" w:lineRule="auto"/>
              <w:ind w:left="482" w:hangingChars="201" w:hanging="482"/>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七、學校日教學計畫</w:t>
            </w:r>
            <w:r w:rsidRPr="00F21D57">
              <w:rPr>
                <w:rFonts w:ascii="Times New Roman" w:eastAsia="標楷體" w:hAnsi="Times New Roman" w:cs="Times New Roman"/>
                <w:kern w:val="0"/>
                <w:sz w:val="24"/>
                <w:szCs w:val="24"/>
              </w:rPr>
              <w:t>(</w:t>
            </w:r>
            <w:r w:rsidRPr="00F21D57">
              <w:rPr>
                <w:rFonts w:ascii="Times New Roman" w:eastAsia="標楷體" w:hAnsi="Times New Roman" w:cs="Times New Roman" w:hint="eastAsia"/>
                <w:kern w:val="0"/>
                <w:sz w:val="24"/>
                <w:szCs w:val="24"/>
              </w:rPr>
              <w:t>含進度表</w:t>
            </w:r>
            <w:r w:rsidRPr="00F21D57">
              <w:rPr>
                <w:rFonts w:ascii="Times New Roman" w:eastAsia="標楷體" w:hAnsi="Times New Roman" w:cs="Times New Roman"/>
                <w:kern w:val="0"/>
                <w:sz w:val="24"/>
                <w:szCs w:val="24"/>
              </w:rPr>
              <w:t>)</w:t>
            </w:r>
            <w:r w:rsidRPr="00F21D57">
              <w:rPr>
                <w:rFonts w:ascii="Times New Roman" w:eastAsia="標楷體" w:hAnsi="Times New Roman" w:cs="Times New Roman" w:hint="eastAsia"/>
                <w:kern w:val="0"/>
                <w:sz w:val="24"/>
                <w:szCs w:val="24"/>
              </w:rPr>
              <w:t>及班級經營計畫上傳的教學平台將更換新系統，操作的介面將於</w:t>
            </w:r>
            <w:r w:rsidRPr="00F21D57">
              <w:rPr>
                <w:rFonts w:ascii="Times New Roman" w:eastAsia="標楷體" w:hAnsi="Times New Roman" w:cs="Times New Roman"/>
                <w:kern w:val="0"/>
                <w:sz w:val="24"/>
                <w:szCs w:val="24"/>
              </w:rPr>
              <w:t>2/10</w:t>
            </w:r>
            <w:r w:rsidRPr="00F21D57">
              <w:rPr>
                <w:rFonts w:ascii="Times New Roman" w:eastAsia="標楷體" w:hAnsi="Times New Roman" w:cs="Times New Roman" w:hint="eastAsia"/>
                <w:kern w:val="0"/>
                <w:sz w:val="24"/>
                <w:szCs w:val="24"/>
              </w:rPr>
              <w:t>備課日向老師們說明。</w:t>
            </w:r>
          </w:p>
          <w:p w:rsidR="00A27F61" w:rsidRPr="00F21D57" w:rsidRDefault="00A27F61" w:rsidP="00784C53">
            <w:pPr>
              <w:snapToGrid w:val="0"/>
              <w:spacing w:line="240" w:lineRule="auto"/>
              <w:rPr>
                <w:rFonts w:ascii="Times New Roman" w:eastAsia="標楷體" w:hAnsi="Times New Roman" w:cs="Times New Roman"/>
                <w:kern w:val="0"/>
                <w:sz w:val="24"/>
                <w:szCs w:val="24"/>
              </w:rPr>
            </w:pPr>
            <w:r w:rsidRPr="00F21D57">
              <w:rPr>
                <w:rFonts w:ascii="Times New Roman" w:eastAsia="標楷體" w:hAnsi="Times New Roman" w:cs="Times New Roman" w:hint="eastAsia"/>
                <w:kern w:val="0"/>
                <w:sz w:val="24"/>
                <w:szCs w:val="24"/>
              </w:rPr>
              <w:t>八、請召集人協助於教學研究會中討論：推薦大同高中學生在</w:t>
            </w:r>
            <w:r w:rsidRPr="00F21D57">
              <w:rPr>
                <w:rFonts w:ascii="Times New Roman" w:eastAsia="標楷體" w:hAnsi="Times New Roman" w:cs="Times New Roman"/>
                <w:kern w:val="0"/>
                <w:sz w:val="24"/>
                <w:szCs w:val="24"/>
                <w:u w:val="single"/>
              </w:rPr>
              <w:t>○○</w:t>
            </w:r>
            <w:r w:rsidRPr="00F21D57">
              <w:rPr>
                <w:rFonts w:ascii="Times New Roman" w:eastAsia="標楷體" w:hAnsi="Times New Roman" w:cs="Times New Roman" w:hint="eastAsia"/>
                <w:kern w:val="0"/>
                <w:sz w:val="24"/>
                <w:szCs w:val="24"/>
                <w:u w:val="single"/>
              </w:rPr>
              <w:t>領域</w:t>
            </w:r>
            <w:r w:rsidRPr="00F21D57">
              <w:rPr>
                <w:rFonts w:ascii="Times New Roman" w:eastAsia="標楷體" w:hAnsi="Times New Roman" w:cs="Times New Roman" w:hint="eastAsia"/>
                <w:kern w:val="0"/>
                <w:sz w:val="24"/>
                <w:szCs w:val="24"/>
              </w:rPr>
              <w:t>必讀的</w:t>
            </w:r>
            <w:r w:rsidRPr="00F21D57">
              <w:rPr>
                <w:rFonts w:ascii="Times New Roman" w:eastAsia="標楷體" w:hAnsi="Times New Roman" w:cs="Times New Roman"/>
                <w:kern w:val="0"/>
                <w:sz w:val="24"/>
                <w:szCs w:val="24"/>
              </w:rPr>
              <w:t>10</w:t>
            </w:r>
            <w:r w:rsidRPr="00F21D57">
              <w:rPr>
                <w:rFonts w:ascii="Times New Roman" w:eastAsia="標楷體" w:hAnsi="Times New Roman" w:cs="Times New Roman" w:hint="eastAsia"/>
                <w:kern w:val="0"/>
                <w:sz w:val="24"/>
                <w:szCs w:val="24"/>
              </w:rPr>
              <w:t>本書，圖書館將會系列展出。</w:t>
            </w:r>
          </w:p>
          <w:p w:rsidR="00A27F61" w:rsidRPr="00F21D57" w:rsidRDefault="00A27F61" w:rsidP="00784C53">
            <w:pPr>
              <w:snapToGrid w:val="0"/>
              <w:spacing w:line="240" w:lineRule="auto"/>
              <w:rPr>
                <w:rFonts w:ascii="Times New Roman" w:eastAsia="標楷體" w:hAnsi="Times New Roman" w:cs="Times New Roman"/>
                <w:b/>
                <w:sz w:val="32"/>
                <w:szCs w:val="32"/>
              </w:rPr>
            </w:pPr>
          </w:p>
          <w:p w:rsidR="00A27F61" w:rsidRPr="00F21D57" w:rsidRDefault="00A27F61" w:rsidP="00784C53">
            <w:pPr>
              <w:snapToGrid w:val="0"/>
              <w:spacing w:line="240" w:lineRule="auto"/>
              <w:rPr>
                <w:rFonts w:ascii="Times New Roman" w:eastAsia="標楷體" w:hAnsi="Times New Roman" w:cs="Times New Roman"/>
                <w:b/>
                <w:sz w:val="32"/>
                <w:szCs w:val="32"/>
              </w:rPr>
            </w:pPr>
          </w:p>
          <w:p w:rsidR="00A27F61" w:rsidRPr="00F21D57" w:rsidRDefault="00A27F61" w:rsidP="00021B66">
            <w:pPr>
              <w:snapToGrid w:val="0"/>
              <w:spacing w:line="240" w:lineRule="auto"/>
              <w:rPr>
                <w:rFonts w:ascii="Times New Roman" w:eastAsia="標楷體" w:hAnsi="Times New Roman" w:cs="Times New Roman"/>
                <w:b/>
                <w:sz w:val="24"/>
                <w:szCs w:val="24"/>
              </w:rPr>
            </w:pPr>
            <w:r w:rsidRPr="00F21D57">
              <w:rPr>
                <w:rFonts w:ascii="Times New Roman" w:eastAsia="標楷體" w:hAnsi="Times New Roman" w:cs="Times New Roman" w:hint="eastAsia"/>
                <w:b/>
                <w:sz w:val="24"/>
                <w:szCs w:val="24"/>
              </w:rPr>
              <w:t>五、國文科推薦榕城之子必讀好書：</w:t>
            </w:r>
          </w:p>
          <w:p w:rsidR="00A27F61" w:rsidRPr="00F21D57" w:rsidRDefault="00A27F61" w:rsidP="00DD4CE0">
            <w:pPr>
              <w:tabs>
                <w:tab w:val="left" w:pos="1891"/>
              </w:tabs>
              <w:rPr>
                <w:rStyle w:val="thread-subject"/>
                <w:rFonts w:eastAsia="細明體" w:cs="Arial"/>
                <w:b/>
              </w:rPr>
            </w:pPr>
            <w:r w:rsidRPr="00F21D57">
              <w:rPr>
                <w:rStyle w:val="thread-subject"/>
                <w:rFonts w:eastAsia="細明體" w:hAnsi="細明體" w:cs="Arial" w:hint="eastAsia"/>
                <w:b/>
              </w:rPr>
              <w:t>國中國文科榕城學子必讀的</w:t>
            </w:r>
            <w:r w:rsidRPr="00F21D57">
              <w:rPr>
                <w:rStyle w:val="thread-subject"/>
                <w:rFonts w:eastAsia="細明體" w:cs="Arial"/>
                <w:b/>
              </w:rPr>
              <w:t>10</w:t>
            </w:r>
            <w:r w:rsidRPr="00F21D57">
              <w:rPr>
                <w:rStyle w:val="thread-subject"/>
                <w:rFonts w:eastAsia="細明體" w:hAnsi="細明體" w:cs="Arial" w:hint="eastAsia"/>
                <w:b/>
              </w:rPr>
              <w:t>本好書</w:t>
            </w:r>
            <w:r w:rsidRPr="00F21D57">
              <w:rPr>
                <w:rStyle w:val="thread-subject"/>
                <w:rFonts w:eastAsia="細明體" w:cs="Arial"/>
                <w:b/>
              </w:rPr>
              <w:t xml:space="preserve">               2017/1/3</w:t>
            </w:r>
          </w:p>
          <w:p w:rsidR="00A27F61" w:rsidRPr="00F21D57" w:rsidRDefault="00A27F61" w:rsidP="00DD4CE0">
            <w:pPr>
              <w:tabs>
                <w:tab w:val="left" w:pos="1891"/>
              </w:tabs>
              <w:rPr>
                <w:rStyle w:val="thread-subject"/>
                <w:rFonts w:eastAsia="細明體"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9"/>
              <w:gridCol w:w="2503"/>
              <w:gridCol w:w="2860"/>
              <w:gridCol w:w="1074"/>
            </w:tblGrid>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b/>
                    </w:rPr>
                  </w:pPr>
                  <w:r w:rsidRPr="00F21D57">
                    <w:rPr>
                      <w:rFonts w:eastAsia="細明體" w:hAnsi="細明體" w:hint="eastAsia"/>
                      <w:b/>
                    </w:rPr>
                    <w:t>作者</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b/>
                    </w:rPr>
                  </w:pPr>
                  <w:r w:rsidRPr="00F21D57">
                    <w:rPr>
                      <w:rFonts w:eastAsia="細明體" w:hAnsi="細明體" w:hint="eastAsia"/>
                      <w:b/>
                    </w:rPr>
                    <w:t>書名</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b/>
                    </w:rPr>
                  </w:pPr>
                  <w:r w:rsidRPr="00F21D57">
                    <w:rPr>
                      <w:rFonts w:eastAsia="細明體" w:hAnsi="細明體" w:hint="eastAsia"/>
                      <w:b/>
                    </w:rPr>
                    <w:t>出版社</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b/>
                    </w:rPr>
                  </w:pPr>
                  <w:r w:rsidRPr="00F21D57">
                    <w:rPr>
                      <w:rFonts w:eastAsia="細明體" w:hAnsi="細明體" w:hint="eastAsia"/>
                      <w:b/>
                    </w:rPr>
                    <w:t>推薦人</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司馬遷</w:t>
                  </w:r>
                  <w:r w:rsidRPr="00F21D57">
                    <w:rPr>
                      <w:rFonts w:ascii="細明體" w:eastAsia="細明體" w:hAnsi="細明體"/>
                    </w:rPr>
                    <w:t>/</w:t>
                  </w:r>
                  <w:r w:rsidRPr="00F21D57">
                    <w:rPr>
                      <w:rFonts w:ascii="細明體" w:eastAsia="細明體" w:hAnsi="細明體" w:hint="eastAsia"/>
                    </w:rPr>
                    <w:t>原著，</w:t>
                  </w:r>
                </w:p>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姜波</w:t>
                  </w:r>
                  <w:r w:rsidRPr="00F21D57">
                    <w:rPr>
                      <w:rFonts w:ascii="細明體" w:eastAsia="細明體" w:hAnsi="細明體"/>
                    </w:rPr>
                    <w:t>/</w:t>
                  </w:r>
                  <w:r w:rsidRPr="00F21D57">
                    <w:rPr>
                      <w:rFonts w:ascii="細明體" w:eastAsia="細明體" w:hAnsi="細明體" w:hint="eastAsia"/>
                    </w:rPr>
                    <w:t>編著</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史記故事導讀</w:t>
                  </w:r>
                  <w:r w:rsidRPr="00F21D57">
                    <w:rPr>
                      <w:rFonts w:ascii="細明體" w:eastAsia="細明體" w:hAnsi="細明體"/>
                    </w:rPr>
                    <w:br/>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文經閣出版</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rPr>
                  </w:pPr>
                  <w:r w:rsidRPr="00F21D57">
                    <w:rPr>
                      <w:rFonts w:eastAsia="細明體" w:hAnsi="細明體" w:hint="eastAsia"/>
                    </w:rPr>
                    <w:t>淑恩</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王溢嘉</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青春第二課</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野鵝出版社</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rPr>
                  </w:pPr>
                  <w:r w:rsidRPr="00F21D57">
                    <w:rPr>
                      <w:rFonts w:eastAsia="細明體" w:hAnsi="細明體" w:hint="eastAsia"/>
                    </w:rPr>
                    <w:t>淑恩</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張曼娟</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人間好時節</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麥田出版社</w:t>
                  </w:r>
                  <w:r w:rsidRPr="00F21D57">
                    <w:rPr>
                      <w:rFonts w:ascii="細明體" w:eastAsia="細明體" w:hAnsi="細明體"/>
                    </w:rPr>
                    <w:br/>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rPr>
                  </w:pPr>
                  <w:r w:rsidRPr="00F21D57">
                    <w:rPr>
                      <w:rFonts w:eastAsia="細明體" w:hint="eastAsia"/>
                    </w:rPr>
                    <w:t>香琴</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張曼娟</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此物最相思：古典詩詞的愛情體驗</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麥田出版社</w:t>
                  </w:r>
                  <w:r w:rsidRPr="00F21D57">
                    <w:rPr>
                      <w:rFonts w:ascii="細明體" w:eastAsia="細明體" w:hAnsi="細明體"/>
                    </w:rPr>
                    <w:br/>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eastAsia="細明體"/>
                    </w:rPr>
                  </w:pPr>
                  <w:r w:rsidRPr="00F21D57">
                    <w:rPr>
                      <w:rFonts w:eastAsia="細明體" w:hint="eastAsia"/>
                    </w:rPr>
                    <w:t>香琴</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新海誠</w:t>
                  </w:r>
                  <w:r w:rsidRPr="00F21D57">
                    <w:rPr>
                      <w:rFonts w:ascii="細明體" w:eastAsia="細明體" w:hAnsi="細明體"/>
                    </w:rPr>
                    <w:t xml:space="preserve"> </w:t>
                  </w:r>
                  <w:r w:rsidRPr="00F21D57">
                    <w:rPr>
                      <w:rFonts w:ascii="細明體" w:eastAsia="細明體" w:hAnsi="細明體" w:hint="eastAsia"/>
                    </w:rPr>
                    <w:t>譯者：黃涓芳</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你的名字</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台灣角川</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仙珠</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岸見一郎</w:t>
                  </w:r>
                  <w:r w:rsidRPr="00F21D57">
                    <w:rPr>
                      <w:rFonts w:ascii="細明體" w:eastAsia="細明體" w:hAnsi="細明體"/>
                    </w:rPr>
                    <w:t xml:space="preserve">, </w:t>
                  </w:r>
                  <w:r w:rsidRPr="00F21D57">
                    <w:rPr>
                      <w:rFonts w:ascii="細明體" w:eastAsia="細明體" w:hAnsi="細明體" w:hint="eastAsia"/>
                    </w:rPr>
                    <w:t>古賀史健</w:t>
                  </w:r>
                  <w:r w:rsidRPr="00F21D57">
                    <w:rPr>
                      <w:rFonts w:ascii="細明體" w:eastAsia="細明體" w:hAnsi="細明體"/>
                    </w:rPr>
                    <w:t xml:space="preserve"> </w:t>
                  </w:r>
                  <w:r w:rsidRPr="00F21D57">
                    <w:rPr>
                      <w:rFonts w:ascii="細明體" w:eastAsia="細明體" w:hAnsi="細明體" w:hint="eastAsia"/>
                    </w:rPr>
                    <w:t>譯者：葉小燕</w:t>
                  </w:r>
                  <w:r w:rsidRPr="00F21D57">
                    <w:rPr>
                      <w:rFonts w:ascii="細明體" w:eastAsia="細明體" w:hAnsi="細明體"/>
                    </w:rPr>
                    <w:br/>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被討厭的勇氣二部曲完結篇：人生幸福的行動指南</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究竟出版社</w:t>
                  </w:r>
                  <w:r w:rsidRPr="00F21D57">
                    <w:rPr>
                      <w:rFonts w:ascii="細明體" w:eastAsia="細明體" w:hAnsi="細明體"/>
                    </w:rPr>
                    <w:br/>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仙珠</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馬格斯朱薩克</w:t>
                  </w:r>
                  <w:r w:rsidRPr="00F21D57">
                    <w:rPr>
                      <w:rFonts w:ascii="細明體" w:eastAsia="細明體" w:hAnsi="細明體"/>
                    </w:rPr>
                    <w:t> </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偷書賊</w:t>
                  </w:r>
                  <w:r w:rsidRPr="00F21D57">
                    <w:rPr>
                      <w:rFonts w:ascii="細明體" w:eastAsia="細明體" w:hAnsi="細明體"/>
                    </w:rPr>
                    <w:t> </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木馬文化事業有限公司</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筠芸</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焦桐</w:t>
                  </w:r>
                  <w:r w:rsidRPr="00F21D57">
                    <w:rPr>
                      <w:rFonts w:ascii="細明體" w:eastAsia="細明體" w:hAnsi="細明體"/>
                    </w:rPr>
                    <w:t> </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臺灣飲食文選</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二魚文化事業有限公司</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筠芸</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余秋雨</w:t>
                  </w:r>
                  <w:r w:rsidRPr="00F21D57">
                    <w:rPr>
                      <w:rFonts w:ascii="細明體" w:eastAsia="細明體" w:hAnsi="細明體"/>
                    </w:rPr>
                    <w:t>   </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行者無疆</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時報文化</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亮君</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簡媜</w:t>
                  </w:r>
                  <w:r w:rsidRPr="00F21D57">
                    <w:rPr>
                      <w:rFonts w:ascii="細明體" w:eastAsia="細明體" w:hAnsi="細明體"/>
                    </w:rPr>
                    <w:t>   </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老師的十二樣見面禮</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印刻出版社</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亮君</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shd w:val="clear" w:color="auto" w:fill="FFFFFF"/>
                    <w:rPr>
                      <w:rFonts w:ascii="Calibri" w:hAnsi="Calibri" w:cs="Helvetica"/>
                      <w:kern w:val="0"/>
                    </w:rPr>
                  </w:pPr>
                  <w:r w:rsidRPr="00F21D57">
                    <w:rPr>
                      <w:rFonts w:ascii="Calibri" w:hAnsi="Calibri" w:cs="Helvetica" w:hint="eastAsia"/>
                      <w:kern w:val="0"/>
                    </w:rPr>
                    <w:t>吳沁婕</w:t>
                  </w:r>
                  <w:r w:rsidRPr="00F21D57">
                    <w:rPr>
                      <w:rFonts w:ascii="Calibri" w:hAnsi="Calibri" w:cs="Helvetica"/>
                      <w:kern w:val="0"/>
                    </w:rPr>
                    <w:t> </w:t>
                  </w:r>
                </w:p>
                <w:p w:rsidR="00A27F61" w:rsidRPr="00F21D57" w:rsidRDefault="00A27F61" w:rsidP="00E75D31">
                  <w:pPr>
                    <w:tabs>
                      <w:tab w:val="left" w:pos="1891"/>
                    </w:tabs>
                    <w:rPr>
                      <w:rFonts w:ascii="細明體" w:eastAsia="細明體" w:hAnsi="細明體"/>
                    </w:rPr>
                  </w:pP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shd w:val="clear" w:color="auto" w:fill="FFFFFF"/>
                    <w:rPr>
                      <w:rFonts w:ascii="Calibri" w:hAnsi="Calibri" w:cs="Helvetica"/>
                      <w:kern w:val="0"/>
                    </w:rPr>
                  </w:pPr>
                  <w:r w:rsidRPr="00F21D57">
                    <w:rPr>
                      <w:rFonts w:ascii="Calibri" w:hAnsi="Calibri" w:cs="Helvetica" w:hint="eastAsia"/>
                      <w:kern w:val="0"/>
                    </w:rPr>
                    <w:t>我的過動人生</w:t>
                  </w:r>
                </w:p>
                <w:p w:rsidR="00A27F61" w:rsidRPr="00F21D57" w:rsidRDefault="00A27F61" w:rsidP="00E75D31">
                  <w:pPr>
                    <w:tabs>
                      <w:tab w:val="left" w:pos="1891"/>
                    </w:tabs>
                    <w:rPr>
                      <w:rFonts w:ascii="細明體" w:eastAsia="細明體" w:hAnsi="細明體"/>
                    </w:rPr>
                  </w:pP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Calibri" w:hAnsi="Calibri" w:cs="Helvetica" w:hint="eastAsia"/>
                      <w:kern w:val="0"/>
                    </w:rPr>
                    <w:t>策馬入林</w:t>
                  </w:r>
                  <w:r w:rsidRPr="00F21D57">
                    <w:rPr>
                      <w:rFonts w:ascii="Calibri" w:hAnsi="Calibri" w:cs="Helvetica"/>
                      <w:kern w:val="0"/>
                    </w:rPr>
                    <w:t xml:space="preserve">  </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詩婷</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Calibri" w:hAnsi="Calibri" w:cs="Helvetica" w:hint="eastAsia"/>
                      <w:kern w:val="0"/>
                    </w:rPr>
                    <w:t>小百合</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Calibri" w:hAnsi="Calibri" w:cs="Helvetica" w:hint="eastAsia"/>
                      <w:kern w:val="0"/>
                    </w:rPr>
                    <w:t>小百合，今天也要堅強啊！</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Calibri" w:hAnsi="Calibri" w:cs="Helvetica"/>
                      <w:kern w:val="0"/>
                    </w:rPr>
                    <w:t> </w:t>
                  </w:r>
                  <w:r w:rsidRPr="00F21D57">
                    <w:rPr>
                      <w:rFonts w:ascii="Calibri" w:hAnsi="Calibri" w:cs="Helvetica" w:hint="eastAsia"/>
                      <w:kern w:val="0"/>
                    </w:rPr>
                    <w:t>創意市集</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詩婷</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hyperlink r:id="rId8" w:tooltip="保羅．科爾賀/著，恩佐/繪" w:history="1">
                    <w:r w:rsidRPr="00F21D57">
                      <w:rPr>
                        <w:rFonts w:hint="eastAsia"/>
                        <w:iCs/>
                      </w:rPr>
                      <w:t>保羅</w:t>
                    </w:r>
                    <w:r w:rsidRPr="00F21D57">
                      <w:rPr>
                        <w:rFonts w:hint="eastAsia"/>
                      </w:rPr>
                      <w:t>．</w:t>
                    </w:r>
                    <w:r w:rsidRPr="00F21D57">
                      <w:rPr>
                        <w:rFonts w:hint="eastAsia"/>
                        <w:iCs/>
                      </w:rPr>
                      <w:t>科爾賀</w:t>
                    </w:r>
                    <w:r w:rsidRPr="00F21D57">
                      <w:t>/</w:t>
                    </w:r>
                    <w:r w:rsidRPr="00F21D57">
                      <w:rPr>
                        <w:rFonts w:hint="eastAsia"/>
                      </w:rPr>
                      <w:t>著，恩佐</w:t>
                    </w:r>
                    <w:r w:rsidRPr="00F21D57">
                      <w:t>/</w:t>
                    </w:r>
                    <w:r w:rsidRPr="00F21D57">
                      <w:rPr>
                        <w:rFonts w:hint="eastAsia"/>
                      </w:rPr>
                      <w:t>繪</w:t>
                    </w:r>
                  </w:hyperlink>
                  <w:r w:rsidRPr="00F21D57">
                    <w:t> </w:t>
                  </w:r>
                  <w:r w:rsidRPr="00F21D57">
                    <w:rPr>
                      <w:shd w:val="clear" w:color="auto" w:fill="FFFFFF"/>
                    </w:rPr>
                    <w:t> </w:t>
                  </w:r>
                  <w:r w:rsidRPr="00F21D57">
                    <w:t> </w:t>
                  </w:r>
                  <w:hyperlink r:id="rId9" w:tooltip="周惠玲" w:history="1">
                    <w:r w:rsidRPr="00F21D57">
                      <w:rPr>
                        <w:rFonts w:hint="eastAsia"/>
                      </w:rPr>
                      <w:t>周惠玲</w:t>
                    </w:r>
                  </w:hyperlink>
                  <w:r w:rsidRPr="00F21D57">
                    <w:rPr>
                      <w:rFonts w:hint="eastAsia"/>
                    </w:rPr>
                    <w:t>譯</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牧羊少年奇幻之旅</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時報文化</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冠鳳</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安德魯．克萊門斯，譯者：吳梅瑛</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成績單</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rPr>
                      <w:sz w:val="23"/>
                      <w:szCs w:val="23"/>
                      <w:shd w:val="clear" w:color="auto" w:fill="FFFFFF"/>
                    </w:rPr>
                  </w:pPr>
                  <w:r w:rsidRPr="00F21D57">
                    <w:rPr>
                      <w:rFonts w:hint="eastAsia"/>
                      <w:sz w:val="23"/>
                      <w:szCs w:val="23"/>
                      <w:shd w:val="clear" w:color="auto" w:fill="FFFFFF"/>
                    </w:rPr>
                    <w:t>遠流</w:t>
                  </w:r>
                </w:p>
                <w:p w:rsidR="00A27F61" w:rsidRPr="00F21D57" w:rsidRDefault="00A27F61" w:rsidP="00E75D31">
                  <w:pPr>
                    <w:tabs>
                      <w:tab w:val="left" w:pos="1891"/>
                    </w:tabs>
                    <w:rPr>
                      <w:rFonts w:ascii="細明體" w:eastAsia="細明體" w:hAnsi="細明體"/>
                    </w:rPr>
                  </w:pP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冠鳳</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卡勒德‧胡賽尼</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追風箏的孩子</w:t>
                  </w:r>
                  <w:r w:rsidRPr="00F21D57">
                    <w:rPr>
                      <w:sz w:val="23"/>
                      <w:szCs w:val="23"/>
                      <w:shd w:val="clear" w:color="auto" w:fill="FFFFFF"/>
                    </w:rPr>
                    <w:t xml:space="preserve">   </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木馬文化</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冠鳳</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rPr>
                      <w:rFonts w:ascii="細明體" w:eastAsia="細明體" w:hAnsi="細明體"/>
                    </w:rPr>
                  </w:pPr>
                  <w:r w:rsidRPr="00F21D57">
                    <w:rPr>
                      <w:rFonts w:hint="eastAsia"/>
                      <w:sz w:val="23"/>
                      <w:szCs w:val="23"/>
                      <w:shd w:val="clear" w:color="auto" w:fill="FFFFFF"/>
                    </w:rPr>
                    <w:t>佛瑞斯特．卡特</w:t>
                  </w:r>
                  <w:r w:rsidRPr="00F21D57">
                    <w:rPr>
                      <w:rFonts w:ascii="細明體" w:eastAsia="細明體" w:hAnsi="細明體"/>
                    </w:rPr>
                    <w:t xml:space="preserve"> </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少年小樹之歌</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rPr>
                      <w:sz w:val="23"/>
                      <w:szCs w:val="23"/>
                      <w:shd w:val="clear" w:color="auto" w:fill="FFFFFF"/>
                    </w:rPr>
                  </w:pPr>
                  <w:r w:rsidRPr="00F21D57">
                    <w:rPr>
                      <w:rFonts w:hint="eastAsia"/>
                      <w:sz w:val="23"/>
                      <w:szCs w:val="23"/>
                      <w:shd w:val="clear" w:color="auto" w:fill="FFFFFF"/>
                    </w:rPr>
                    <w:t>小知堂</w:t>
                  </w:r>
                  <w:r w:rsidRPr="00F21D57">
                    <w:rPr>
                      <w:sz w:val="23"/>
                      <w:szCs w:val="23"/>
                    </w:rPr>
                    <w:t> </w:t>
                  </w:r>
                </w:p>
                <w:p w:rsidR="00A27F61" w:rsidRPr="00F21D57" w:rsidRDefault="00A27F61" w:rsidP="00E75D31">
                  <w:pPr>
                    <w:tabs>
                      <w:tab w:val="left" w:pos="1891"/>
                    </w:tabs>
                    <w:rPr>
                      <w:rFonts w:ascii="細明體" w:eastAsia="細明體" w:hAnsi="細明體"/>
                    </w:rPr>
                  </w:pP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冠鳳</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龍應台</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rPr>
                      <w:sz w:val="23"/>
                      <w:szCs w:val="23"/>
                      <w:shd w:val="clear" w:color="auto" w:fill="FFFFFF"/>
                    </w:rPr>
                  </w:pPr>
                  <w:r w:rsidRPr="00F21D57">
                    <w:rPr>
                      <w:rFonts w:hint="eastAsia"/>
                      <w:sz w:val="23"/>
                      <w:szCs w:val="23"/>
                      <w:shd w:val="clear" w:color="auto" w:fill="FFFFFF"/>
                    </w:rPr>
                    <w:t>目送</w:t>
                  </w:r>
                  <w:r w:rsidRPr="00F21D57">
                    <w:rPr>
                      <w:sz w:val="23"/>
                      <w:szCs w:val="23"/>
                      <w:shd w:val="clear" w:color="auto" w:fill="FFFFFF"/>
                    </w:rPr>
                    <w:t xml:space="preserve">     </w:t>
                  </w:r>
                </w:p>
                <w:p w:rsidR="00A27F61" w:rsidRPr="00F21D57" w:rsidRDefault="00A27F61" w:rsidP="00E75D31">
                  <w:pPr>
                    <w:tabs>
                      <w:tab w:val="left" w:pos="1891"/>
                    </w:tabs>
                    <w:rPr>
                      <w:rFonts w:ascii="細明體" w:eastAsia="細明體" w:hAnsi="細明體"/>
                    </w:rPr>
                  </w:pP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時報文化</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冠鳳</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rPr>
                      <w:sz w:val="23"/>
                      <w:szCs w:val="23"/>
                      <w:shd w:val="clear" w:color="auto" w:fill="FFFFFF"/>
                    </w:rPr>
                  </w:pPr>
                  <w:r w:rsidRPr="00F21D57">
                    <w:rPr>
                      <w:rFonts w:hint="eastAsia"/>
                      <w:sz w:val="23"/>
                      <w:szCs w:val="23"/>
                      <w:shd w:val="clear" w:color="auto" w:fill="FFFFFF"/>
                    </w:rPr>
                    <w:t>卡勒德．胡賽</w:t>
                  </w:r>
                </w:p>
                <w:p w:rsidR="00A27F61" w:rsidRPr="00F21D57" w:rsidRDefault="00A27F61" w:rsidP="00E75D31">
                  <w:pPr>
                    <w:tabs>
                      <w:tab w:val="left" w:pos="1891"/>
                    </w:tabs>
                    <w:rPr>
                      <w:rFonts w:ascii="細明體" w:eastAsia="細明體" w:hAnsi="細明體"/>
                    </w:rPr>
                  </w:pP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rPr>
                      <w:rFonts w:ascii="細明體" w:eastAsia="細明體" w:hAnsi="細明體"/>
                    </w:rPr>
                  </w:pPr>
                  <w:r w:rsidRPr="00F21D57">
                    <w:rPr>
                      <w:rFonts w:hint="eastAsia"/>
                      <w:sz w:val="23"/>
                      <w:szCs w:val="23"/>
                      <w:shd w:val="clear" w:color="auto" w:fill="FFFFFF"/>
                    </w:rPr>
                    <w:t>燦爛千陽</w:t>
                  </w:r>
                  <w:r w:rsidRPr="00F21D57">
                    <w:rPr>
                      <w:sz w:val="23"/>
                      <w:szCs w:val="23"/>
                      <w:shd w:val="clear" w:color="auto" w:fill="FFFFFF"/>
                    </w:rPr>
                    <w:t xml:space="preserve"> </w:t>
                  </w:r>
                  <w:r w:rsidRPr="00F21D57">
                    <w:rPr>
                      <w:rFonts w:ascii="細明體" w:eastAsia="細明體" w:hAnsi="細明體"/>
                    </w:rPr>
                    <w:t xml:space="preserve"> </w:t>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木馬文化</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冠鳳</w:t>
                  </w:r>
                </w:p>
              </w:tc>
            </w:tr>
            <w:tr w:rsidR="00A27F61" w:rsidRPr="00F21D57" w:rsidTr="00E75D31">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司馬遷</w:t>
                  </w:r>
                  <w:r w:rsidRPr="00F21D57">
                    <w:rPr>
                      <w:rFonts w:ascii="細明體" w:eastAsia="細明體" w:hAnsi="細明體"/>
                    </w:rPr>
                    <w:t>/</w:t>
                  </w:r>
                  <w:r w:rsidRPr="00F21D57">
                    <w:rPr>
                      <w:rFonts w:ascii="細明體" w:eastAsia="細明體" w:hAnsi="細明體" w:hint="eastAsia"/>
                    </w:rPr>
                    <w:t>原著，</w:t>
                  </w:r>
                </w:p>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姜波</w:t>
                  </w:r>
                  <w:r w:rsidRPr="00F21D57">
                    <w:rPr>
                      <w:rFonts w:ascii="細明體" w:eastAsia="細明體" w:hAnsi="細明體"/>
                    </w:rPr>
                    <w:t>/</w:t>
                  </w:r>
                  <w:r w:rsidRPr="00F21D57">
                    <w:rPr>
                      <w:rFonts w:ascii="細明體" w:eastAsia="細明體" w:hAnsi="細明體" w:hint="eastAsia"/>
                    </w:rPr>
                    <w:t>編著</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史記故事導讀</w:t>
                  </w:r>
                  <w:r w:rsidRPr="00F21D57">
                    <w:rPr>
                      <w:rFonts w:ascii="細明體" w:eastAsia="細明體" w:hAnsi="細明體"/>
                    </w:rPr>
                    <w:br/>
                  </w: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文經閣出版</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惠玲</w:t>
                  </w:r>
                </w:p>
              </w:tc>
            </w:tr>
            <w:tr w:rsidR="00A27F61" w:rsidRPr="00F21D57" w:rsidTr="00E75D31">
              <w:tblPrEx>
                <w:tblLook w:val="00A0"/>
              </w:tblPrEx>
              <w:tc>
                <w:tcPr>
                  <w:tcW w:w="1908"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hint="eastAsia"/>
                      <w:sz w:val="23"/>
                      <w:szCs w:val="23"/>
                      <w:shd w:val="clear" w:color="auto" w:fill="FFFFFF"/>
                    </w:rPr>
                    <w:t>簡媜</w:t>
                  </w:r>
                </w:p>
              </w:tc>
              <w:tc>
                <w:tcPr>
                  <w:tcW w:w="252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rPr>
                      <w:sz w:val="23"/>
                      <w:szCs w:val="23"/>
                      <w:shd w:val="clear" w:color="auto" w:fill="FFFFFF"/>
                    </w:rPr>
                  </w:pPr>
                  <w:r w:rsidRPr="00F21D57">
                    <w:rPr>
                      <w:rFonts w:hint="eastAsia"/>
                      <w:sz w:val="23"/>
                      <w:szCs w:val="23"/>
                      <w:shd w:val="clear" w:color="auto" w:fill="FFFFFF"/>
                    </w:rPr>
                    <w:t>下午茶</w:t>
                  </w:r>
                  <w:r w:rsidRPr="00F21D57">
                    <w:rPr>
                      <w:sz w:val="23"/>
                      <w:szCs w:val="23"/>
                      <w:shd w:val="clear" w:color="auto" w:fill="FFFFFF"/>
                    </w:rPr>
                    <w:t xml:space="preserve">    </w:t>
                  </w:r>
                </w:p>
                <w:p w:rsidR="00A27F61" w:rsidRPr="00F21D57" w:rsidRDefault="00A27F61" w:rsidP="00E75D31">
                  <w:pPr>
                    <w:tabs>
                      <w:tab w:val="left" w:pos="1891"/>
                    </w:tabs>
                    <w:rPr>
                      <w:rFonts w:ascii="細明體" w:eastAsia="細明體" w:hAnsi="細明體"/>
                    </w:rPr>
                  </w:pPr>
                </w:p>
              </w:tc>
              <w:tc>
                <w:tcPr>
                  <w:tcW w:w="28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洪範</w:t>
                  </w:r>
                </w:p>
              </w:tc>
              <w:tc>
                <w:tcPr>
                  <w:tcW w:w="1080" w:type="dxa"/>
                  <w:tcBorders>
                    <w:top w:val="single" w:sz="4" w:space="0" w:color="auto"/>
                    <w:left w:val="single" w:sz="4" w:space="0" w:color="auto"/>
                    <w:bottom w:val="single" w:sz="4" w:space="0" w:color="auto"/>
                    <w:right w:val="single" w:sz="4" w:space="0" w:color="auto"/>
                  </w:tcBorders>
                </w:tcPr>
                <w:p w:rsidR="00A27F61" w:rsidRPr="00F21D57" w:rsidRDefault="00A27F61" w:rsidP="00E75D31">
                  <w:pPr>
                    <w:tabs>
                      <w:tab w:val="left" w:pos="1891"/>
                    </w:tabs>
                    <w:rPr>
                      <w:rFonts w:ascii="細明體" w:eastAsia="細明體" w:hAnsi="細明體"/>
                    </w:rPr>
                  </w:pPr>
                  <w:r w:rsidRPr="00F21D57">
                    <w:rPr>
                      <w:rFonts w:ascii="細明體" w:eastAsia="細明體" w:hAnsi="細明體" w:hint="eastAsia"/>
                    </w:rPr>
                    <w:t>惠玲</w:t>
                  </w:r>
                </w:p>
              </w:tc>
            </w:tr>
          </w:tbl>
          <w:p w:rsidR="00A27F61" w:rsidRPr="00F21D57" w:rsidRDefault="00A27F61" w:rsidP="00021B66">
            <w:pPr>
              <w:snapToGrid w:val="0"/>
              <w:spacing w:line="240" w:lineRule="auto"/>
              <w:rPr>
                <w:rFonts w:ascii="Times New Roman" w:eastAsia="標楷體" w:hAnsi="標楷體" w:cs="Times New Roman"/>
                <w:b/>
                <w:sz w:val="24"/>
                <w:szCs w:val="24"/>
              </w:rPr>
            </w:pPr>
          </w:p>
          <w:p w:rsidR="00A27F61" w:rsidRPr="00F21D57" w:rsidRDefault="00A27F61" w:rsidP="00021B66">
            <w:pPr>
              <w:snapToGrid w:val="0"/>
              <w:spacing w:line="240" w:lineRule="auto"/>
              <w:rPr>
                <w:rFonts w:ascii="Times New Roman" w:eastAsia="標楷體" w:hAnsi="標楷體" w:cs="Times New Roman"/>
                <w:b/>
                <w:sz w:val="24"/>
                <w:szCs w:val="24"/>
              </w:rPr>
            </w:pPr>
            <w:r w:rsidRPr="00F21D57">
              <w:rPr>
                <w:rFonts w:ascii="Times New Roman" w:eastAsia="標楷體" w:hAnsi="標楷體" w:cs="Times New Roman" w:hint="eastAsia"/>
                <w:b/>
                <w:sz w:val="24"/>
                <w:szCs w:val="24"/>
              </w:rPr>
              <w:t>六、段考作文違規如何處理</w:t>
            </w:r>
          </w:p>
          <w:p w:rsidR="00A27F61" w:rsidRPr="00F21D57" w:rsidRDefault="00A27F61" w:rsidP="00021B66">
            <w:pPr>
              <w:snapToGrid w:val="0"/>
              <w:spacing w:line="240" w:lineRule="auto"/>
              <w:rPr>
                <w:rFonts w:ascii="Times New Roman" w:eastAsia="標楷體" w:hAnsi="Times New Roman" w:cs="Times New Roman"/>
                <w:sz w:val="24"/>
                <w:szCs w:val="24"/>
              </w:rPr>
            </w:pPr>
            <w:r w:rsidRPr="00F21D57">
              <w:rPr>
                <w:rFonts w:ascii="Times New Roman" w:eastAsia="標楷體" w:hAnsi="Times New Roman" w:cs="Times New Roman" w:hint="eastAsia"/>
                <w:sz w:val="24"/>
                <w:szCs w:val="24"/>
              </w:rPr>
              <w:t>主席</w:t>
            </w:r>
            <w:r w:rsidRPr="00F21D57">
              <w:rPr>
                <w:rFonts w:ascii="Times New Roman" w:eastAsia="標楷體" w:hAnsi="Times New Roman" w:cs="Times New Roman"/>
                <w:sz w:val="24"/>
                <w:szCs w:val="24"/>
              </w:rPr>
              <w:t>:</w:t>
            </w:r>
          </w:p>
          <w:p w:rsidR="00A27F61" w:rsidRPr="00F21D57" w:rsidRDefault="00A27F61" w:rsidP="00021B66">
            <w:pPr>
              <w:snapToGrid w:val="0"/>
              <w:spacing w:line="240" w:lineRule="auto"/>
              <w:rPr>
                <w:rFonts w:ascii="Times New Roman" w:eastAsia="標楷體" w:hAnsi="Times New Roman" w:cs="Times New Roman"/>
                <w:sz w:val="24"/>
                <w:szCs w:val="24"/>
              </w:rPr>
            </w:pPr>
            <w:r w:rsidRPr="00F21D57">
              <w:rPr>
                <w:rFonts w:ascii="Times New Roman" w:eastAsia="標楷體" w:hAnsi="Times New Roman" w:cs="Times New Roman" w:hint="eastAsia"/>
                <w:sz w:val="24"/>
                <w:szCs w:val="24"/>
              </w:rPr>
              <w:t>下學期國文科工作坊，請高中國文科老師曾經批改過國中教育會考作文的老師講解後再行討論。</w:t>
            </w:r>
          </w:p>
          <w:p w:rsidR="00A27F61" w:rsidRPr="00F21D57" w:rsidRDefault="00A27F61" w:rsidP="00021B66">
            <w:pPr>
              <w:snapToGrid w:val="0"/>
              <w:spacing w:line="240" w:lineRule="auto"/>
              <w:rPr>
                <w:rFonts w:ascii="Times New Roman" w:eastAsia="標楷體" w:hAnsi="Times New Roman" w:cs="Times New Roman"/>
                <w:sz w:val="24"/>
                <w:szCs w:val="24"/>
              </w:rPr>
            </w:pPr>
          </w:p>
        </w:tc>
      </w:tr>
    </w:tbl>
    <w:p w:rsidR="00A27F61" w:rsidRPr="00F21D57" w:rsidRDefault="00A27F61" w:rsidP="00B578BC">
      <w:pPr>
        <w:snapToGrid w:val="0"/>
        <w:spacing w:line="240" w:lineRule="auto"/>
        <w:rPr>
          <w:rFonts w:ascii="Times New Roman" w:eastAsia="標楷體" w:hAnsi="Times New Roman" w:cs="Times New Roman"/>
          <w:sz w:val="24"/>
          <w:szCs w:val="24"/>
        </w:rPr>
      </w:pPr>
    </w:p>
    <w:tbl>
      <w:tblPr>
        <w:tblW w:w="489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56"/>
        <w:gridCol w:w="3970"/>
      </w:tblGrid>
      <w:tr w:rsidR="00A27F61" w:rsidRPr="00F21D57">
        <w:trPr>
          <w:trHeight w:val="3118"/>
        </w:trPr>
        <w:tc>
          <w:tcPr>
            <w:tcW w:w="2500" w:type="pct"/>
          </w:tcPr>
          <w:p w:rsidR="00A27F61" w:rsidRPr="00F21D57" w:rsidRDefault="00A27F61" w:rsidP="00450731">
            <w:pPr>
              <w:kinsoku w:val="0"/>
              <w:overflowPunct w:val="0"/>
              <w:autoSpaceDE w:val="0"/>
              <w:autoSpaceDN w:val="0"/>
              <w:snapToGrid w:val="0"/>
              <w:jc w:val="center"/>
              <w:rPr>
                <w:rFonts w:ascii="Times New Roman" w:eastAsia="標楷體" w:hAnsi="Times New Roman"/>
                <w:kern w:val="0"/>
                <w:sz w:val="28"/>
                <w:szCs w:val="28"/>
              </w:rPr>
            </w:pPr>
          </w:p>
          <w:p w:rsidR="00A27F61" w:rsidRPr="008D4C4F" w:rsidRDefault="00A27F61" w:rsidP="00450731">
            <w:pPr>
              <w:kinsoku w:val="0"/>
              <w:overflowPunct w:val="0"/>
              <w:autoSpaceDE w:val="0"/>
              <w:autoSpaceDN w:val="0"/>
              <w:snapToGrid w:val="0"/>
              <w:jc w:val="center"/>
              <w:rPr>
                <w:rFonts w:ascii="Times New Roman" w:eastAsia="標楷體" w:hAnsi="Times New Roman"/>
                <w:kern w:val="0"/>
                <w:sz w:val="28"/>
                <w:szCs w:val="28"/>
              </w:rPr>
            </w:pPr>
            <w:r w:rsidRPr="008D4C4F">
              <w:rPr>
                <w:rFonts w:ascii="Times New Roman" w:eastAsia="標楷體" w:hAnsi="Times New Roman"/>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19.25pt">
                  <v:imagedata r:id="rId10" o:title=""/>
                </v:shape>
              </w:pict>
            </w:r>
          </w:p>
        </w:tc>
        <w:tc>
          <w:tcPr>
            <w:tcW w:w="2500" w:type="pct"/>
          </w:tcPr>
          <w:p w:rsidR="00A27F61" w:rsidRPr="00F21D57" w:rsidRDefault="00A27F61" w:rsidP="00450731">
            <w:pPr>
              <w:kinsoku w:val="0"/>
              <w:overflowPunct w:val="0"/>
              <w:autoSpaceDE w:val="0"/>
              <w:autoSpaceDN w:val="0"/>
              <w:snapToGrid w:val="0"/>
              <w:jc w:val="center"/>
              <w:rPr>
                <w:rFonts w:ascii="Times New Roman" w:eastAsia="標楷體" w:hAnsi="Times New Roman"/>
                <w:kern w:val="0"/>
                <w:sz w:val="28"/>
                <w:szCs w:val="28"/>
              </w:rPr>
            </w:pPr>
          </w:p>
          <w:p w:rsidR="00A27F61" w:rsidRPr="00354114" w:rsidRDefault="00A27F61" w:rsidP="00450731">
            <w:pPr>
              <w:kinsoku w:val="0"/>
              <w:overflowPunct w:val="0"/>
              <w:autoSpaceDE w:val="0"/>
              <w:autoSpaceDN w:val="0"/>
              <w:snapToGrid w:val="0"/>
              <w:jc w:val="center"/>
              <w:rPr>
                <w:rFonts w:ascii="Times New Roman" w:eastAsia="標楷體" w:hAnsi="Times New Roman"/>
                <w:kern w:val="0"/>
                <w:sz w:val="28"/>
                <w:szCs w:val="28"/>
              </w:rPr>
            </w:pPr>
            <w:r w:rsidRPr="00354114">
              <w:rPr>
                <w:rFonts w:ascii="Times New Roman" w:eastAsia="標楷體" w:hAnsi="Times New Roman"/>
                <w:kern w:val="0"/>
                <w:sz w:val="28"/>
                <w:szCs w:val="28"/>
              </w:rPr>
              <w:pict>
                <v:shape id="_x0000_i1026" type="#_x0000_t75" style="width:20.25pt;height:101.25pt">
                  <v:imagedata r:id="rId11" o:title=""/>
                </v:shape>
              </w:pict>
            </w:r>
          </w:p>
        </w:tc>
      </w:tr>
      <w:tr w:rsidR="00A27F61" w:rsidRPr="00F21D57">
        <w:trPr>
          <w:trHeight w:val="680"/>
        </w:trPr>
        <w:tc>
          <w:tcPr>
            <w:tcW w:w="2500" w:type="pct"/>
          </w:tcPr>
          <w:p w:rsidR="00A27F61" w:rsidRPr="00F21D57" w:rsidRDefault="00A27F61" w:rsidP="00450731">
            <w:pPr>
              <w:snapToGrid w:val="0"/>
              <w:rPr>
                <w:rFonts w:eastAsia="標楷體"/>
                <w:kern w:val="0"/>
              </w:rPr>
            </w:pPr>
            <w:r>
              <w:rPr>
                <w:rFonts w:eastAsia="標楷體" w:hint="eastAsia"/>
                <w:kern w:val="0"/>
              </w:rPr>
              <w:t>大家先閱讀開會資料</w:t>
            </w:r>
          </w:p>
        </w:tc>
        <w:tc>
          <w:tcPr>
            <w:tcW w:w="2500" w:type="pct"/>
          </w:tcPr>
          <w:p w:rsidR="00A27F61" w:rsidRPr="00F21D57" w:rsidRDefault="00A27F61" w:rsidP="00450731">
            <w:pPr>
              <w:snapToGrid w:val="0"/>
              <w:rPr>
                <w:rFonts w:eastAsia="標楷體"/>
                <w:kern w:val="0"/>
              </w:rPr>
            </w:pPr>
            <w:r>
              <w:rPr>
                <w:rFonts w:eastAsia="標楷體" w:hint="eastAsia"/>
                <w:kern w:val="0"/>
              </w:rPr>
              <w:t>仙珠發表自己的看法</w:t>
            </w:r>
          </w:p>
        </w:tc>
      </w:tr>
      <w:tr w:rsidR="00A27F61" w:rsidRPr="00F21D57">
        <w:trPr>
          <w:trHeight w:val="3118"/>
        </w:trPr>
        <w:tc>
          <w:tcPr>
            <w:tcW w:w="2500" w:type="pct"/>
          </w:tcPr>
          <w:p w:rsidR="00A27F61" w:rsidRPr="00F21D57" w:rsidRDefault="00A27F61" w:rsidP="00450731">
            <w:pPr>
              <w:kinsoku w:val="0"/>
              <w:overflowPunct w:val="0"/>
              <w:autoSpaceDE w:val="0"/>
              <w:autoSpaceDN w:val="0"/>
              <w:snapToGrid w:val="0"/>
              <w:jc w:val="center"/>
              <w:rPr>
                <w:rFonts w:ascii="Times New Roman" w:eastAsia="標楷體" w:hAnsi="Times New Roman"/>
                <w:kern w:val="0"/>
                <w:sz w:val="28"/>
                <w:szCs w:val="28"/>
              </w:rPr>
            </w:pPr>
          </w:p>
          <w:p w:rsidR="00A27F61" w:rsidRPr="00354114" w:rsidRDefault="00A27F61" w:rsidP="00450731">
            <w:pPr>
              <w:kinsoku w:val="0"/>
              <w:overflowPunct w:val="0"/>
              <w:autoSpaceDE w:val="0"/>
              <w:autoSpaceDN w:val="0"/>
              <w:snapToGrid w:val="0"/>
              <w:jc w:val="center"/>
              <w:rPr>
                <w:rFonts w:ascii="Times New Roman" w:eastAsia="標楷體" w:hAnsi="Times New Roman"/>
                <w:kern w:val="0"/>
                <w:sz w:val="28"/>
                <w:szCs w:val="28"/>
              </w:rPr>
            </w:pPr>
            <w:r w:rsidRPr="00354114">
              <w:rPr>
                <w:rFonts w:ascii="Times New Roman" w:eastAsia="標楷體" w:hAnsi="Times New Roman"/>
                <w:kern w:val="0"/>
                <w:sz w:val="28"/>
                <w:szCs w:val="28"/>
              </w:rPr>
              <w:pict>
                <v:shape id="_x0000_i1027" type="#_x0000_t75" style="width:27.75pt;height:119.25pt">
                  <v:imagedata r:id="rId12" o:title=""/>
                </v:shape>
              </w:pict>
            </w:r>
          </w:p>
        </w:tc>
        <w:tc>
          <w:tcPr>
            <w:tcW w:w="2500" w:type="pct"/>
          </w:tcPr>
          <w:p w:rsidR="00A27F61" w:rsidRPr="00F21D57" w:rsidRDefault="00A27F61" w:rsidP="00450731">
            <w:pPr>
              <w:kinsoku w:val="0"/>
              <w:overflowPunct w:val="0"/>
              <w:autoSpaceDE w:val="0"/>
              <w:autoSpaceDN w:val="0"/>
              <w:snapToGrid w:val="0"/>
              <w:jc w:val="center"/>
              <w:rPr>
                <w:rFonts w:ascii="Times New Roman" w:eastAsia="標楷體" w:hAnsi="Times New Roman"/>
                <w:kern w:val="0"/>
                <w:sz w:val="28"/>
                <w:szCs w:val="28"/>
              </w:rPr>
            </w:pPr>
          </w:p>
          <w:p w:rsidR="00A27F61" w:rsidRPr="00354114" w:rsidRDefault="00A27F61" w:rsidP="00450731">
            <w:pPr>
              <w:kinsoku w:val="0"/>
              <w:overflowPunct w:val="0"/>
              <w:autoSpaceDE w:val="0"/>
              <w:autoSpaceDN w:val="0"/>
              <w:snapToGrid w:val="0"/>
              <w:jc w:val="center"/>
              <w:rPr>
                <w:rFonts w:ascii="Times New Roman" w:eastAsia="標楷體" w:hAnsi="Times New Roman"/>
                <w:kern w:val="0"/>
                <w:sz w:val="28"/>
                <w:szCs w:val="28"/>
              </w:rPr>
            </w:pPr>
            <w:r w:rsidRPr="00354114">
              <w:rPr>
                <w:rFonts w:ascii="Times New Roman" w:eastAsia="標楷體" w:hAnsi="Times New Roman"/>
                <w:kern w:val="0"/>
                <w:sz w:val="28"/>
                <w:szCs w:val="28"/>
              </w:rPr>
              <w:pict>
                <v:shape id="_x0000_i1028" type="#_x0000_t75" style="width:20.25pt;height:101.25pt">
                  <v:imagedata r:id="rId13" o:title=""/>
                </v:shape>
              </w:pict>
            </w:r>
          </w:p>
        </w:tc>
      </w:tr>
      <w:tr w:rsidR="00A27F61" w:rsidRPr="00F21D57">
        <w:trPr>
          <w:trHeight w:val="680"/>
        </w:trPr>
        <w:tc>
          <w:tcPr>
            <w:tcW w:w="2500" w:type="pct"/>
          </w:tcPr>
          <w:p w:rsidR="00A27F61" w:rsidRPr="00F21D57" w:rsidRDefault="00A27F61" w:rsidP="00450731">
            <w:pPr>
              <w:snapToGrid w:val="0"/>
              <w:rPr>
                <w:rFonts w:eastAsia="標楷體"/>
                <w:kern w:val="0"/>
              </w:rPr>
            </w:pPr>
            <w:r>
              <w:rPr>
                <w:rFonts w:eastAsia="標楷體" w:hint="eastAsia"/>
                <w:kern w:val="0"/>
              </w:rPr>
              <w:t>教務主任加入開會行列</w:t>
            </w:r>
          </w:p>
        </w:tc>
        <w:tc>
          <w:tcPr>
            <w:tcW w:w="2500" w:type="pct"/>
          </w:tcPr>
          <w:p w:rsidR="00A27F61" w:rsidRPr="00F21D57" w:rsidRDefault="00A27F61" w:rsidP="00450731">
            <w:pPr>
              <w:snapToGrid w:val="0"/>
              <w:rPr>
                <w:rFonts w:eastAsia="標楷體"/>
                <w:kern w:val="0"/>
              </w:rPr>
            </w:pPr>
            <w:r>
              <w:rPr>
                <w:rFonts w:eastAsia="標楷體" w:cs="標楷體" w:hint="eastAsia"/>
                <w:kern w:val="0"/>
              </w:rPr>
              <w:t>大家討論作文違規如何處理</w:t>
            </w:r>
          </w:p>
        </w:tc>
      </w:tr>
    </w:tbl>
    <w:p w:rsidR="00A27F61" w:rsidRPr="00F21D57" w:rsidRDefault="00A27F61" w:rsidP="00B578BC">
      <w:pPr>
        <w:snapToGrid w:val="0"/>
        <w:spacing w:line="240" w:lineRule="auto"/>
        <w:rPr>
          <w:rFonts w:ascii="Times New Roman" w:eastAsia="標楷體" w:hAnsi="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182"/>
        <w:gridCol w:w="2182"/>
        <w:gridCol w:w="2182"/>
      </w:tblGrid>
      <w:tr w:rsidR="00A27F61" w:rsidRPr="00F21D57">
        <w:trPr>
          <w:trHeight w:val="579"/>
        </w:trPr>
        <w:tc>
          <w:tcPr>
            <w:tcW w:w="2315"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r w:rsidRPr="00F21D57">
              <w:rPr>
                <w:rFonts w:ascii="Times New Roman" w:eastAsia="標楷體" w:hAnsi="Times New Roman" w:cs="標楷體" w:hint="eastAsia"/>
                <w:kern w:val="0"/>
                <w:sz w:val="24"/>
                <w:szCs w:val="24"/>
              </w:rPr>
              <w:t>召集人</w:t>
            </w:r>
          </w:p>
        </w:tc>
        <w:tc>
          <w:tcPr>
            <w:tcW w:w="2424"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bookmarkStart w:id="0" w:name="_GoBack"/>
            <w:bookmarkEnd w:id="0"/>
            <w:r w:rsidRPr="00F21D57">
              <w:rPr>
                <w:rFonts w:ascii="Times New Roman" w:eastAsia="標楷體" w:hAnsi="Times New Roman" w:cs="標楷體" w:hint="eastAsia"/>
                <w:kern w:val="0"/>
                <w:sz w:val="24"/>
                <w:szCs w:val="24"/>
              </w:rPr>
              <w:t>教務組長</w:t>
            </w:r>
          </w:p>
        </w:tc>
        <w:tc>
          <w:tcPr>
            <w:tcW w:w="2424"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r w:rsidRPr="00F21D57">
              <w:rPr>
                <w:rFonts w:ascii="Times New Roman" w:eastAsia="標楷體" w:hAnsi="Times New Roman" w:cs="標楷體" w:hint="eastAsia"/>
                <w:kern w:val="0"/>
                <w:sz w:val="24"/>
                <w:szCs w:val="24"/>
              </w:rPr>
              <w:t>教務主任</w:t>
            </w:r>
          </w:p>
        </w:tc>
        <w:tc>
          <w:tcPr>
            <w:tcW w:w="2424"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r w:rsidRPr="00F21D57">
              <w:rPr>
                <w:rFonts w:ascii="Times New Roman" w:eastAsia="標楷體" w:hAnsi="Times New Roman" w:cs="標楷體" w:hint="eastAsia"/>
                <w:kern w:val="0"/>
                <w:sz w:val="24"/>
                <w:szCs w:val="24"/>
              </w:rPr>
              <w:t>校長</w:t>
            </w:r>
          </w:p>
        </w:tc>
      </w:tr>
      <w:tr w:rsidR="00A27F61" w:rsidRPr="00F21D57">
        <w:trPr>
          <w:trHeight w:val="579"/>
        </w:trPr>
        <w:tc>
          <w:tcPr>
            <w:tcW w:w="2315"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p>
        </w:tc>
        <w:tc>
          <w:tcPr>
            <w:tcW w:w="2424"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p>
        </w:tc>
        <w:tc>
          <w:tcPr>
            <w:tcW w:w="2424"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p>
        </w:tc>
        <w:tc>
          <w:tcPr>
            <w:tcW w:w="2424" w:type="dxa"/>
            <w:vAlign w:val="center"/>
          </w:tcPr>
          <w:p w:rsidR="00A27F61" w:rsidRPr="00F21D57" w:rsidRDefault="00A27F61" w:rsidP="00450731">
            <w:pPr>
              <w:snapToGrid w:val="0"/>
              <w:spacing w:line="240" w:lineRule="auto"/>
              <w:jc w:val="center"/>
              <w:rPr>
                <w:rFonts w:ascii="Times New Roman" w:eastAsia="標楷體" w:hAnsi="Times New Roman"/>
                <w:kern w:val="0"/>
                <w:sz w:val="24"/>
                <w:szCs w:val="24"/>
              </w:rPr>
            </w:pPr>
          </w:p>
        </w:tc>
      </w:tr>
    </w:tbl>
    <w:p w:rsidR="00A27F61" w:rsidRPr="00F21D57" w:rsidRDefault="00A27F61" w:rsidP="00B578BC">
      <w:pPr>
        <w:snapToGrid w:val="0"/>
        <w:spacing w:line="240" w:lineRule="auto"/>
        <w:rPr>
          <w:rFonts w:ascii="Times New Roman" w:eastAsia="標楷體" w:hAnsi="Times New Roman"/>
          <w:sz w:val="24"/>
          <w:szCs w:val="24"/>
        </w:rPr>
      </w:pPr>
    </w:p>
    <w:p w:rsidR="00A27F61" w:rsidRPr="00F21D57" w:rsidRDefault="00A27F61" w:rsidP="00B578BC">
      <w:pPr>
        <w:spacing w:line="240" w:lineRule="auto"/>
        <w:rPr>
          <w:rFonts w:ascii="Times New Roman" w:eastAsia="標楷體" w:hAnsi="Times New Roman"/>
          <w:sz w:val="24"/>
          <w:szCs w:val="24"/>
          <w:bdr w:val="single" w:sz="4" w:space="0" w:color="auto"/>
        </w:rPr>
      </w:pPr>
    </w:p>
    <w:sectPr w:rsidR="00A27F61" w:rsidRPr="00F21D57" w:rsidSect="00B578BC">
      <w:footerReference w:type="even" r:id="rId14"/>
      <w:footerReference w:type="default" r:id="rId15"/>
      <w:pgSz w:w="11906" w:h="16838"/>
      <w:pgMar w:top="1134" w:right="1797" w:bottom="1134" w:left="179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F61" w:rsidRDefault="00A27F61">
      <w:r>
        <w:separator/>
      </w:r>
    </w:p>
  </w:endnote>
  <w:endnote w:type="continuationSeparator" w:id="0">
    <w:p w:rsidR="00A27F61" w:rsidRDefault="00A27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
    <w:altName w:val=".D·￠Ae"/>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61" w:rsidRDefault="00A27F61" w:rsidP="00A5507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A27F61" w:rsidRDefault="00A27F6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F61" w:rsidRDefault="00A27F61" w:rsidP="00A5507D">
    <w:pPr>
      <w:pStyle w:val="Footer"/>
      <w:framePr w:wrap="around" w:vAnchor="text" w:hAnchor="margin"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1</w:t>
    </w:r>
    <w:r>
      <w:rPr>
        <w:rStyle w:val="PageNumber"/>
        <w:rFonts w:cs="Arial"/>
      </w:rPr>
      <w:fldChar w:fldCharType="end"/>
    </w:r>
  </w:p>
  <w:p w:rsidR="00A27F61" w:rsidRDefault="00A27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F61" w:rsidRDefault="00A27F61">
      <w:r>
        <w:separator/>
      </w:r>
    </w:p>
  </w:footnote>
  <w:footnote w:type="continuationSeparator" w:id="0">
    <w:p w:rsidR="00A27F61" w:rsidRDefault="00A27F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437E5"/>
    <w:multiLevelType w:val="hybridMultilevel"/>
    <w:tmpl w:val="7D408140"/>
    <w:lvl w:ilvl="0" w:tplc="FDD8118C">
      <w:start w:val="1"/>
      <w:numFmt w:val="decimal"/>
      <w:lvlText w:val="(%1)"/>
      <w:lvlJc w:val="left"/>
      <w:pPr>
        <w:ind w:left="1331" w:hanging="480"/>
      </w:pPr>
      <w:rPr>
        <w:rFonts w:cs="Times New Roman" w:hint="default"/>
      </w:rPr>
    </w:lvl>
    <w:lvl w:ilvl="1" w:tplc="78364304">
      <w:start w:val="1"/>
      <w:numFmt w:val="lowerLetter"/>
      <w:lvlText w:val="%2."/>
      <w:lvlJc w:val="left"/>
      <w:pPr>
        <w:ind w:left="1691" w:hanging="360"/>
      </w:pPr>
      <w:rPr>
        <w:rFonts w:cs="Times New Roman" w:hint="default"/>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
    <w:nsid w:val="2EC62306"/>
    <w:multiLevelType w:val="hybridMultilevel"/>
    <w:tmpl w:val="985A4A8E"/>
    <w:lvl w:ilvl="0" w:tplc="0409000F">
      <w:start w:val="1"/>
      <w:numFmt w:val="decimal"/>
      <w:lvlText w:val="%1."/>
      <w:lvlJc w:val="left"/>
      <w:pPr>
        <w:ind w:left="700" w:hanging="480"/>
      </w:pPr>
      <w:rPr>
        <w:rFonts w:cs="Times New Roman"/>
      </w:rPr>
    </w:lvl>
    <w:lvl w:ilvl="1" w:tplc="04090019" w:tentative="1">
      <w:start w:val="1"/>
      <w:numFmt w:val="ideographTraditional"/>
      <w:lvlText w:val="%2、"/>
      <w:lvlJc w:val="left"/>
      <w:pPr>
        <w:ind w:left="1180" w:hanging="480"/>
      </w:pPr>
      <w:rPr>
        <w:rFonts w:cs="Times New Roman"/>
      </w:rPr>
    </w:lvl>
    <w:lvl w:ilvl="2" w:tplc="0409001B" w:tentative="1">
      <w:start w:val="1"/>
      <w:numFmt w:val="lowerRoman"/>
      <w:lvlText w:val="%3."/>
      <w:lvlJc w:val="right"/>
      <w:pPr>
        <w:ind w:left="1660" w:hanging="480"/>
      </w:pPr>
      <w:rPr>
        <w:rFonts w:cs="Times New Roman"/>
      </w:rPr>
    </w:lvl>
    <w:lvl w:ilvl="3" w:tplc="0409000F" w:tentative="1">
      <w:start w:val="1"/>
      <w:numFmt w:val="decimal"/>
      <w:lvlText w:val="%4."/>
      <w:lvlJc w:val="left"/>
      <w:pPr>
        <w:ind w:left="2140" w:hanging="480"/>
      </w:pPr>
      <w:rPr>
        <w:rFonts w:cs="Times New Roman"/>
      </w:rPr>
    </w:lvl>
    <w:lvl w:ilvl="4" w:tplc="04090019" w:tentative="1">
      <w:start w:val="1"/>
      <w:numFmt w:val="ideographTraditional"/>
      <w:lvlText w:val="%5、"/>
      <w:lvlJc w:val="left"/>
      <w:pPr>
        <w:ind w:left="2620" w:hanging="480"/>
      </w:pPr>
      <w:rPr>
        <w:rFonts w:cs="Times New Roman"/>
      </w:rPr>
    </w:lvl>
    <w:lvl w:ilvl="5" w:tplc="0409001B" w:tentative="1">
      <w:start w:val="1"/>
      <w:numFmt w:val="lowerRoman"/>
      <w:lvlText w:val="%6."/>
      <w:lvlJc w:val="right"/>
      <w:pPr>
        <w:ind w:left="3100" w:hanging="480"/>
      </w:pPr>
      <w:rPr>
        <w:rFonts w:cs="Times New Roman"/>
      </w:rPr>
    </w:lvl>
    <w:lvl w:ilvl="6" w:tplc="0409000F" w:tentative="1">
      <w:start w:val="1"/>
      <w:numFmt w:val="decimal"/>
      <w:lvlText w:val="%7."/>
      <w:lvlJc w:val="left"/>
      <w:pPr>
        <w:ind w:left="3580" w:hanging="480"/>
      </w:pPr>
      <w:rPr>
        <w:rFonts w:cs="Times New Roman"/>
      </w:rPr>
    </w:lvl>
    <w:lvl w:ilvl="7" w:tplc="04090019" w:tentative="1">
      <w:start w:val="1"/>
      <w:numFmt w:val="ideographTraditional"/>
      <w:lvlText w:val="%8、"/>
      <w:lvlJc w:val="left"/>
      <w:pPr>
        <w:ind w:left="4060" w:hanging="480"/>
      </w:pPr>
      <w:rPr>
        <w:rFonts w:cs="Times New Roman"/>
      </w:rPr>
    </w:lvl>
    <w:lvl w:ilvl="8" w:tplc="0409001B" w:tentative="1">
      <w:start w:val="1"/>
      <w:numFmt w:val="lowerRoman"/>
      <w:lvlText w:val="%9."/>
      <w:lvlJc w:val="right"/>
      <w:pPr>
        <w:ind w:left="4540" w:hanging="4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78BC"/>
    <w:rsid w:val="00021B66"/>
    <w:rsid w:val="00032721"/>
    <w:rsid w:val="000335EB"/>
    <w:rsid w:val="00047FD2"/>
    <w:rsid w:val="0006177C"/>
    <w:rsid w:val="00061E58"/>
    <w:rsid w:val="00081B17"/>
    <w:rsid w:val="000F13DF"/>
    <w:rsid w:val="000F2458"/>
    <w:rsid w:val="00173807"/>
    <w:rsid w:val="001C7B5D"/>
    <w:rsid w:val="001D62C8"/>
    <w:rsid w:val="001F18EA"/>
    <w:rsid w:val="002533D4"/>
    <w:rsid w:val="002675C1"/>
    <w:rsid w:val="002E4D03"/>
    <w:rsid w:val="00354114"/>
    <w:rsid w:val="0036032D"/>
    <w:rsid w:val="003842C4"/>
    <w:rsid w:val="003A4B4A"/>
    <w:rsid w:val="003E4EB5"/>
    <w:rsid w:val="0042072E"/>
    <w:rsid w:val="00445EB9"/>
    <w:rsid w:val="004474A5"/>
    <w:rsid w:val="00450731"/>
    <w:rsid w:val="004E3B73"/>
    <w:rsid w:val="00551459"/>
    <w:rsid w:val="0055493F"/>
    <w:rsid w:val="005E2CDC"/>
    <w:rsid w:val="005E4158"/>
    <w:rsid w:val="005E7A3E"/>
    <w:rsid w:val="0064079C"/>
    <w:rsid w:val="006831DA"/>
    <w:rsid w:val="006A6188"/>
    <w:rsid w:val="006C77CD"/>
    <w:rsid w:val="006D70D6"/>
    <w:rsid w:val="00784C53"/>
    <w:rsid w:val="00785063"/>
    <w:rsid w:val="007C3D64"/>
    <w:rsid w:val="007E5086"/>
    <w:rsid w:val="0082164E"/>
    <w:rsid w:val="00822EEC"/>
    <w:rsid w:val="008656A6"/>
    <w:rsid w:val="008B1E12"/>
    <w:rsid w:val="008D141B"/>
    <w:rsid w:val="008D4C4F"/>
    <w:rsid w:val="008E6FE1"/>
    <w:rsid w:val="008F667A"/>
    <w:rsid w:val="00901C68"/>
    <w:rsid w:val="0090410A"/>
    <w:rsid w:val="00905FB2"/>
    <w:rsid w:val="00906177"/>
    <w:rsid w:val="0091104D"/>
    <w:rsid w:val="009150DB"/>
    <w:rsid w:val="00957C5A"/>
    <w:rsid w:val="009B6D63"/>
    <w:rsid w:val="00A032F9"/>
    <w:rsid w:val="00A27F61"/>
    <w:rsid w:val="00A5507D"/>
    <w:rsid w:val="00B47704"/>
    <w:rsid w:val="00B578BC"/>
    <w:rsid w:val="00BC422A"/>
    <w:rsid w:val="00BF17A5"/>
    <w:rsid w:val="00C00D15"/>
    <w:rsid w:val="00C45712"/>
    <w:rsid w:val="00C63194"/>
    <w:rsid w:val="00C940EC"/>
    <w:rsid w:val="00CD52B8"/>
    <w:rsid w:val="00D353C8"/>
    <w:rsid w:val="00D46CAD"/>
    <w:rsid w:val="00DB095F"/>
    <w:rsid w:val="00DD4CE0"/>
    <w:rsid w:val="00DE3308"/>
    <w:rsid w:val="00E75D31"/>
    <w:rsid w:val="00E965D8"/>
    <w:rsid w:val="00EE10EA"/>
    <w:rsid w:val="00F12055"/>
    <w:rsid w:val="00F21D57"/>
    <w:rsid w:val="00F900FB"/>
    <w:rsid w:val="00F96E66"/>
    <w:rsid w:val="00FE7B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8BC"/>
    <w:pPr>
      <w:spacing w:line="276" w:lineRule="auto"/>
    </w:pPr>
    <w:rPr>
      <w:rFonts w:ascii="Arial" w:hAnsi="Arial" w:cs="Arial"/>
      <w:color w:val="000000"/>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78BC"/>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7380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7C3D64"/>
    <w:rPr>
      <w:rFonts w:ascii="Arial" w:hAnsi="Arial" w:cs="Arial"/>
      <w:color w:val="000000"/>
      <w:sz w:val="20"/>
      <w:szCs w:val="20"/>
    </w:rPr>
  </w:style>
  <w:style w:type="paragraph" w:styleId="Footer">
    <w:name w:val="footer"/>
    <w:basedOn w:val="Normal"/>
    <w:link w:val="FooterChar"/>
    <w:uiPriority w:val="99"/>
    <w:rsid w:val="0017380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7C3D64"/>
    <w:rPr>
      <w:rFonts w:ascii="Arial" w:hAnsi="Arial" w:cs="Arial"/>
      <w:color w:val="000000"/>
      <w:sz w:val="20"/>
      <w:szCs w:val="20"/>
    </w:rPr>
  </w:style>
  <w:style w:type="paragraph" w:styleId="ListParagraph">
    <w:name w:val="List Paragraph"/>
    <w:basedOn w:val="Normal"/>
    <w:link w:val="ListParagraphChar"/>
    <w:uiPriority w:val="99"/>
    <w:qFormat/>
    <w:rsid w:val="00901C68"/>
    <w:pPr>
      <w:ind w:leftChars="200" w:left="480"/>
    </w:pPr>
    <w:rPr>
      <w:rFonts w:cs="Times New Roman"/>
      <w:kern w:val="0"/>
      <w:szCs w:val="20"/>
    </w:rPr>
  </w:style>
  <w:style w:type="character" w:styleId="Hyperlink">
    <w:name w:val="Hyperlink"/>
    <w:basedOn w:val="DefaultParagraphFont"/>
    <w:uiPriority w:val="99"/>
    <w:rsid w:val="00901C68"/>
    <w:rPr>
      <w:rFonts w:cs="Times New Roman"/>
      <w:color w:val="0000FF"/>
      <w:u w:val="single"/>
    </w:rPr>
  </w:style>
  <w:style w:type="character" w:customStyle="1" w:styleId="ListParagraphChar">
    <w:name w:val="List Paragraph Char"/>
    <w:link w:val="ListParagraph"/>
    <w:uiPriority w:val="99"/>
    <w:locked/>
    <w:rsid w:val="00901C68"/>
    <w:rPr>
      <w:rFonts w:ascii="Arial" w:hAnsi="Arial"/>
      <w:color w:val="000000"/>
      <w:sz w:val="22"/>
      <w:lang w:val="en-US" w:eastAsia="zh-TW"/>
    </w:rPr>
  </w:style>
  <w:style w:type="character" w:styleId="PageNumber">
    <w:name w:val="page number"/>
    <w:basedOn w:val="DefaultParagraphFont"/>
    <w:uiPriority w:val="99"/>
    <w:rsid w:val="00957C5A"/>
    <w:rPr>
      <w:rFonts w:cs="Times New Roman"/>
    </w:rPr>
  </w:style>
  <w:style w:type="character" w:customStyle="1" w:styleId="thread-subject">
    <w:name w:val="thread-subject"/>
    <w:basedOn w:val="DefaultParagraphFont"/>
    <w:uiPriority w:val="99"/>
    <w:rsid w:val="00DD4CE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books.com.tw/search/query/cat/all/key/%E4%BF%9D%E7%BE%85%EF%BC%8E%E7%A7%91%E7%88%BE%E8%B3%80%E8%91%97%EF%BC%8C%E6%81%A9%E4%BD%90%E7%B9%AA/adv_author/1/"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203.72.57.41/studyplatform/"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arch.books.com.tw/search/query/cat/all/key/%E5%91%A8%E6%83%A0%E7%8E%B2/adv_author/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106</TotalTime>
  <Pages>5</Pages>
  <Words>447</Words>
  <Characters>2548</Characters>
  <Application>Microsoft Office Outlook</Application>
  <DocSecurity>0</DocSecurity>
  <Lines>0</Lines>
  <Paragraphs>0</Paragraphs>
  <ScaleCrop>false</ScaleCrop>
  <Company>MyPC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臺北市立大同高級中學105學年度第一學期教學研究會/工作坊</dc:title>
  <dc:subject/>
  <dc:creator>WinXP</dc:creator>
  <cp:keywords/>
  <dc:description/>
  <cp:lastModifiedBy>HP</cp:lastModifiedBy>
  <cp:revision>44</cp:revision>
  <dcterms:created xsi:type="dcterms:W3CDTF">2016-12-22T06:01:00Z</dcterms:created>
  <dcterms:modified xsi:type="dcterms:W3CDTF">2017-01-04T07:22:00Z</dcterms:modified>
</cp:coreProperties>
</file>