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22" w:rsidRDefault="00DD3822" w:rsidP="00DD382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臺北市立大同高中【國中部】國文領域專業學習社群</w:t>
      </w:r>
    </w:p>
    <w:p w:rsidR="00DD3822" w:rsidRDefault="00DD3822" w:rsidP="00DD3822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學年度第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學期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學習共同體議課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會議記錄</w:t>
      </w:r>
    </w:p>
    <w:p w:rsidR="00DD3822" w:rsidRDefault="00DD3822" w:rsidP="00DD3822">
      <w:pPr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【   國文科/領域  第  六  次】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3"/>
        <w:gridCol w:w="3310"/>
        <w:gridCol w:w="1429"/>
        <w:gridCol w:w="2460"/>
      </w:tblGrid>
      <w:tr w:rsidR="00DD3822" w:rsidTr="00DD3822">
        <w:tc>
          <w:tcPr>
            <w:tcW w:w="1323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D3822" w:rsidRDefault="00DD382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會議時間</w:t>
            </w:r>
          </w:p>
        </w:tc>
        <w:tc>
          <w:tcPr>
            <w:tcW w:w="331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22" w:rsidRDefault="00DD3822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103年 11 月 5 日星期三</w:t>
            </w:r>
          </w:p>
          <w:p w:rsidR="00DD3822" w:rsidRDefault="00DD3822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13時10分至14時10分</w:t>
            </w:r>
          </w:p>
          <w:p w:rsidR="00DD3822" w:rsidRDefault="00DD3822" w:rsidP="00DD3822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103年 11 月 12 日星期三</w:t>
            </w:r>
          </w:p>
          <w:p w:rsidR="00DD3822" w:rsidRDefault="00686311" w:rsidP="00DD382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12</w:t>
            </w:r>
            <w:r w:rsidR="00DD3822">
              <w:rPr>
                <w:rFonts w:ascii="標楷體" w:eastAsia="標楷體" w:hAnsi="標楷體" w:cs="Times New Roman" w:hint="eastAsia"/>
                <w:szCs w:val="24"/>
              </w:rPr>
              <w:t>時10分至</w:t>
            </w:r>
            <w:r>
              <w:rPr>
                <w:rFonts w:ascii="標楷體" w:eastAsia="標楷體" w:hAnsi="標楷體" w:cs="Times New Roman" w:hint="eastAsia"/>
                <w:szCs w:val="24"/>
              </w:rPr>
              <w:t>14</w:t>
            </w:r>
            <w:r w:rsidR="00DD3822">
              <w:rPr>
                <w:rFonts w:ascii="標楷體" w:eastAsia="標楷體" w:hAnsi="標楷體" w:cs="Times New Roman" w:hint="eastAsia"/>
                <w:szCs w:val="24"/>
              </w:rPr>
              <w:t>時10分</w:t>
            </w:r>
          </w:p>
        </w:tc>
        <w:tc>
          <w:tcPr>
            <w:tcW w:w="142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D3822" w:rsidRDefault="00DD382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會議地點</w:t>
            </w:r>
          </w:p>
        </w:tc>
        <w:tc>
          <w:tcPr>
            <w:tcW w:w="246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DD3822" w:rsidRDefault="00DD382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專科教室一</w:t>
            </w:r>
          </w:p>
        </w:tc>
      </w:tr>
      <w:tr w:rsidR="00DD3822" w:rsidTr="00DD3822">
        <w:tc>
          <w:tcPr>
            <w:tcW w:w="13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D3822" w:rsidRDefault="00DD382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會議主席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22" w:rsidRDefault="00DD382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楊方婷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D3822" w:rsidRDefault="00DD382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會議記錄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DD3822" w:rsidRDefault="00DD382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林仙珠</w:t>
            </w:r>
          </w:p>
        </w:tc>
      </w:tr>
      <w:tr w:rsidR="00DD3822" w:rsidTr="00DD3822">
        <w:trPr>
          <w:trHeight w:val="1956"/>
        </w:trPr>
        <w:tc>
          <w:tcPr>
            <w:tcW w:w="13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D3822" w:rsidRDefault="00DD382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列席</w:t>
            </w:r>
          </w:p>
          <w:p w:rsidR="00DD3822" w:rsidRDefault="00DD382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人員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D3822" w:rsidRDefault="00DD3822" w:rsidP="0068631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686311" w:rsidRDefault="00686311" w:rsidP="00686311">
            <w:pPr>
              <w:rPr>
                <w:rFonts w:ascii="標楷體" w:eastAsia="標楷體" w:hAnsi="標楷體"/>
              </w:rPr>
            </w:pPr>
            <w:r w:rsidRPr="00551CB0">
              <w:rPr>
                <w:rFonts w:ascii="標楷體" w:eastAsia="標楷體" w:hAnsi="標楷體" w:hint="eastAsia"/>
              </w:rPr>
              <w:t>楊方婷、王惠玲、林香琴、黃淑恩、</w:t>
            </w:r>
          </w:p>
          <w:p w:rsidR="00DD3822" w:rsidRPr="00686311" w:rsidRDefault="00686311" w:rsidP="00686311">
            <w:pPr>
              <w:rPr>
                <w:rFonts w:ascii="標楷體" w:eastAsia="標楷體" w:hAnsi="標楷體" w:cs="Times New Roman"/>
                <w:szCs w:val="24"/>
              </w:rPr>
            </w:pPr>
            <w:r w:rsidRPr="00551CB0">
              <w:rPr>
                <w:rFonts w:ascii="標楷體" w:eastAsia="標楷體" w:hAnsi="標楷體" w:hint="eastAsia"/>
              </w:rPr>
              <w:t>林仙珠、潘亮君、劉冠鳳、</w:t>
            </w:r>
            <w:r w:rsidRPr="00686311">
              <w:rPr>
                <w:rFonts w:ascii="標楷體" w:eastAsia="標楷體" w:hAnsi="標楷體" w:cs="Times New Roman" w:hint="eastAsia"/>
                <w:szCs w:val="24"/>
              </w:rPr>
              <w:t>（邱筠芸師請假）</w:t>
            </w:r>
          </w:p>
          <w:p w:rsidR="00DD3822" w:rsidRPr="00686311" w:rsidRDefault="00DD3822" w:rsidP="0068631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3822" w:rsidTr="00DD3822">
        <w:tc>
          <w:tcPr>
            <w:tcW w:w="8522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/>
            <w:vAlign w:val="center"/>
            <w:hideMark/>
          </w:tcPr>
          <w:p w:rsidR="00DD3822" w:rsidRDefault="00DD382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會議記錄事項</w:t>
            </w:r>
          </w:p>
        </w:tc>
      </w:tr>
      <w:tr w:rsidR="00DD3822" w:rsidTr="00DD3822">
        <w:tc>
          <w:tcPr>
            <w:tcW w:w="8522" w:type="dxa"/>
            <w:gridSpan w:val="4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3822" w:rsidRDefault="00DD3822">
            <w:pPr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主席：今天要討論的是各位觀課</w:t>
            </w:r>
            <w:r w:rsidR="00DA2B05">
              <w:rPr>
                <w:rFonts w:asciiTheme="minorEastAsia" w:hAnsiTheme="minorEastAsia" w:cs="Times New Roman" w:hint="eastAsia"/>
                <w:szCs w:val="24"/>
              </w:rPr>
              <w:t>901</w:t>
            </w:r>
            <w:r>
              <w:rPr>
                <w:rFonts w:asciiTheme="minorEastAsia" w:hAnsiTheme="minorEastAsia" w:cs="Times New Roman" w:hint="eastAsia"/>
                <w:szCs w:val="24"/>
              </w:rPr>
              <w:t>的結果及學習共同體施作的經驗分享。</w:t>
            </w:r>
          </w:p>
          <w:p w:rsidR="00DD3822" w:rsidRDefault="00DD3822">
            <w:pPr>
              <w:rPr>
                <w:rFonts w:asciiTheme="minorEastAsia" w:hAnsiTheme="minorEastAsia" w:cs="Times New Roman"/>
                <w:szCs w:val="24"/>
              </w:rPr>
            </w:pPr>
          </w:p>
          <w:p w:rsidR="00DD3822" w:rsidRDefault="00DD3822">
            <w:pPr>
              <w:rPr>
                <w:rFonts w:asciiTheme="minorEastAsia" w:hAnsiTheme="minorEastAsia" w:cs="Times New Roman"/>
                <w:szCs w:val="24"/>
              </w:rPr>
            </w:pPr>
            <w:r w:rsidRPr="00DD3822">
              <w:rPr>
                <w:rFonts w:asciiTheme="minorEastAsia" w:hAnsiTheme="minorEastAsia" w:cs="Times New Roman" w:hint="eastAsia"/>
                <w:szCs w:val="24"/>
              </w:rPr>
              <w:t>【</w:t>
            </w:r>
            <w:r w:rsidR="00DA2B05">
              <w:rPr>
                <w:rFonts w:asciiTheme="minorEastAsia" w:hAnsiTheme="minorEastAsia" w:cs="Times New Roman" w:hint="eastAsia"/>
                <w:szCs w:val="24"/>
              </w:rPr>
              <w:t>楊方婷老師</w:t>
            </w:r>
            <w:r>
              <w:rPr>
                <w:rFonts w:asciiTheme="minorEastAsia" w:hAnsiTheme="minorEastAsia" w:cs="Times New Roman" w:hint="eastAsia"/>
                <w:szCs w:val="24"/>
              </w:rPr>
              <w:t>901</w:t>
            </w:r>
            <w:r w:rsidRPr="00DD3822">
              <w:rPr>
                <w:rFonts w:asciiTheme="minorEastAsia" w:hAnsiTheme="minorEastAsia" w:cs="Times New Roman" w:hint="eastAsia"/>
                <w:szCs w:val="24"/>
              </w:rPr>
              <w:t>「</w:t>
            </w:r>
            <w:r>
              <w:rPr>
                <w:rFonts w:asciiTheme="minorEastAsia" w:hAnsiTheme="minorEastAsia" w:cs="Times New Roman" w:hint="eastAsia"/>
                <w:szCs w:val="24"/>
              </w:rPr>
              <w:t>尋找薄荷的小孩</w:t>
            </w:r>
            <w:r w:rsidRPr="00DD3822">
              <w:rPr>
                <w:rFonts w:asciiTheme="minorEastAsia" w:hAnsiTheme="minorEastAsia" w:cs="Times New Roman" w:hint="eastAsia"/>
                <w:szCs w:val="24"/>
              </w:rPr>
              <w:t>」</w:t>
            </w:r>
            <w:r w:rsidR="00817C71">
              <w:rPr>
                <w:rFonts w:asciiTheme="minorEastAsia" w:hAnsiTheme="minorEastAsia" w:cs="Times New Roman" w:hint="eastAsia"/>
                <w:szCs w:val="24"/>
              </w:rPr>
              <w:t>學共實作</w:t>
            </w:r>
            <w:r w:rsidRPr="00DD3822">
              <w:rPr>
                <w:rFonts w:asciiTheme="minorEastAsia" w:hAnsiTheme="minorEastAsia" w:cs="Times New Roman" w:hint="eastAsia"/>
                <w:szCs w:val="24"/>
              </w:rPr>
              <w:t>】</w:t>
            </w:r>
            <w:r w:rsidR="00E22D77">
              <w:rPr>
                <w:rFonts w:asciiTheme="minorEastAsia" w:hAnsiTheme="minorEastAsia" w:cs="Times New Roman" w:hint="eastAsia"/>
                <w:szCs w:val="24"/>
              </w:rPr>
              <w:t>觀課心得</w:t>
            </w:r>
          </w:p>
          <w:p w:rsidR="0084600F" w:rsidRDefault="0084600F" w:rsidP="0084600F">
            <w:pPr>
              <w:rPr>
                <w:rFonts w:asciiTheme="minorEastAsia" w:hAnsiTheme="minorEastAsia" w:cs="Times New Roman"/>
                <w:szCs w:val="24"/>
              </w:rPr>
            </w:pPr>
          </w:p>
          <w:p w:rsidR="0084600F" w:rsidRDefault="0084600F" w:rsidP="0084600F">
            <w:pPr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 xml:space="preserve">惠玲： </w:t>
            </w:r>
          </w:p>
          <w:p w:rsidR="0084600F" w:rsidRPr="0084600F" w:rsidRDefault="0084600F" w:rsidP="0084600F">
            <w:pPr>
              <w:rPr>
                <w:rFonts w:asciiTheme="minorEastAsia" w:hAnsiTheme="minorEastAsia" w:cs="新細明體"/>
                <w:kern w:val="0"/>
                <w:szCs w:val="24"/>
              </w:rPr>
            </w:pPr>
            <w:r w:rsidRPr="0084600F">
              <w:rPr>
                <w:rFonts w:asciiTheme="minorEastAsia" w:hAnsiTheme="minorEastAsia" w:cs="新細明體" w:hint="eastAsia"/>
                <w:kern w:val="0"/>
                <w:szCs w:val="24"/>
              </w:rPr>
              <w:t>1.這是一堂成功且令人舒服的課。</w:t>
            </w:r>
          </w:p>
          <w:p w:rsidR="0084600F" w:rsidRPr="0084600F" w:rsidRDefault="0084600F" w:rsidP="0084600F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kern w:val="0"/>
                <w:szCs w:val="24"/>
              </w:rPr>
            </w:pPr>
            <w:r w:rsidRPr="0084600F">
              <w:rPr>
                <w:rFonts w:asciiTheme="minorEastAsia" w:hAnsiTheme="minorEastAsia" w:cs="新細明體" w:hint="eastAsia"/>
                <w:kern w:val="0"/>
                <w:szCs w:val="24"/>
              </w:rPr>
              <w:t>2.學生在老師的帶領之下，能建立分組分工並進行討論的能力，亦能適當的發表自己的所見所得，並大方的在眾人面前展現。</w:t>
            </w:r>
          </w:p>
          <w:p w:rsidR="0084600F" w:rsidRPr="0084600F" w:rsidRDefault="0084600F" w:rsidP="0084600F">
            <w:pPr>
              <w:rPr>
                <w:rFonts w:asciiTheme="minorEastAsia" w:hAnsiTheme="minorEastAsia" w:cs="Times New Roman"/>
                <w:szCs w:val="24"/>
              </w:rPr>
            </w:pPr>
            <w:r w:rsidRPr="0084600F">
              <w:rPr>
                <w:rFonts w:asciiTheme="minorEastAsia" w:hAnsiTheme="minorEastAsia" w:cs="新細明體" w:hint="eastAsia"/>
                <w:kern w:val="0"/>
                <w:szCs w:val="24"/>
              </w:rPr>
              <w:t>3.教師善於以多媒體形式呈現題目及同學的成果，令活動流暢不停滯。且，教室的情境布置（薄荷葉、薄荷茶、桌牌、友情歌、友誼收支簿……）十分得宜。</w:t>
            </w:r>
          </w:p>
          <w:p w:rsidR="003E76BC" w:rsidRPr="0084600F" w:rsidRDefault="003E76BC">
            <w:pPr>
              <w:rPr>
                <w:rFonts w:asciiTheme="minorEastAsia" w:hAnsiTheme="minorEastAsia" w:cs="Times New Roman"/>
                <w:szCs w:val="24"/>
              </w:rPr>
            </w:pPr>
          </w:p>
          <w:p w:rsidR="003E76BC" w:rsidRDefault="00DD3822">
            <w:pPr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淑恩：</w:t>
            </w:r>
          </w:p>
          <w:p w:rsidR="00DD3822" w:rsidRDefault="00E22D77">
            <w:pPr>
              <w:rPr>
                <w:rFonts w:asciiTheme="minorEastAsia" w:hAnsiTheme="minorEastAsia" w:cs="Times New Roman"/>
                <w:szCs w:val="24"/>
              </w:rPr>
            </w:pPr>
            <w:r w:rsidRPr="00E22D77">
              <w:rPr>
                <w:rFonts w:hint="eastAsia"/>
                <w:sz w:val="22"/>
              </w:rPr>
              <w:t>這是外在知識和內在感受都非常豐富的一堂課。老師精心設計，並結合這階段同學最在意的同儕情感，使整堂課高潮迭起，熱烈非凡。由分項重點的操作可見學生在課文文句的掌握上。之後，進展到對課文文意的理解、提問時，學生就能很快針對問題準確回答。同時，從班級情境布置可見老師的用心。相信不只學生，同科老師都從中獲益良多。</w:t>
            </w:r>
          </w:p>
          <w:p w:rsidR="003E76BC" w:rsidRDefault="003E76BC" w:rsidP="003E76BC">
            <w:pPr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lastRenderedPageBreak/>
              <w:t>仙珠：</w:t>
            </w:r>
          </w:p>
          <w:p w:rsidR="003E76BC" w:rsidRPr="003E76BC" w:rsidRDefault="003E76BC" w:rsidP="003E76BC">
            <w:pPr>
              <w:rPr>
                <w:rFonts w:ascii="新細明體" w:hAnsi="新細明體"/>
              </w:rPr>
            </w:pPr>
            <w:r w:rsidRPr="00F919BA">
              <w:rPr>
                <w:rFonts w:ascii="新細明體" w:hAnsi="新細明體" w:hint="eastAsia"/>
              </w:rPr>
              <w:t>學生課堂學習的氣氛很好，各組熱衷於討論，別組在發表意見時也能安靜地聆聽。</w:t>
            </w:r>
            <w:r>
              <w:rPr>
                <w:rFonts w:ascii="新細明體" w:hAnsi="新細明體" w:hint="eastAsia"/>
              </w:rPr>
              <w:t>筆者觀察的是第五組</w:t>
            </w:r>
            <w:r w:rsidRPr="00F919BA">
              <w:rPr>
                <w:rFonts w:ascii="新細明體" w:hAnsi="新細明體" w:hint="eastAsia"/>
              </w:rPr>
              <w:t>「</w:t>
            </w:r>
            <w:r>
              <w:rPr>
                <w:rFonts w:ascii="新細明體" w:hAnsi="新細明體" w:hint="eastAsia"/>
              </w:rPr>
              <w:t>翡翠綠</w:t>
            </w:r>
            <w:r w:rsidRPr="00F919BA">
              <w:rPr>
                <w:rFonts w:ascii="新細明體" w:hAnsi="新細明體" w:hint="eastAsia"/>
              </w:rPr>
              <w:t>」，「</w:t>
            </w:r>
            <w:r>
              <w:rPr>
                <w:rFonts w:ascii="新細明體" w:hAnsi="新細明體" w:hint="eastAsia"/>
              </w:rPr>
              <w:t>翡翠綠</w:t>
            </w:r>
            <w:r w:rsidRPr="00F919BA">
              <w:rPr>
                <w:rFonts w:ascii="新細明體" w:hAnsi="新細明體" w:hint="eastAsia"/>
              </w:rPr>
              <w:t>」</w:t>
            </w:r>
            <w:r>
              <w:rPr>
                <w:rFonts w:ascii="新細明體" w:hAnsi="新細明體" w:hint="eastAsia"/>
              </w:rPr>
              <w:t>採取分工合作的方式，由</w:t>
            </w:r>
            <w:r w:rsidRPr="000D78BA">
              <w:rPr>
                <w:rFonts w:ascii="新細明體" w:hAnsi="新細明體" w:hint="eastAsia"/>
                <w:u w:val="single"/>
              </w:rPr>
              <w:t>若齊</w:t>
            </w:r>
            <w:r>
              <w:rPr>
                <w:rFonts w:ascii="新細明體" w:hAnsi="新細明體" w:hint="eastAsia"/>
              </w:rPr>
              <w:t>，</w:t>
            </w:r>
            <w:r w:rsidRPr="000D78BA">
              <w:rPr>
                <w:rFonts w:ascii="新細明體" w:hAnsi="新細明體" w:hint="eastAsia"/>
                <w:u w:val="single"/>
              </w:rPr>
              <w:t>冠緯</w:t>
            </w:r>
            <w:r>
              <w:rPr>
                <w:rFonts w:ascii="新細明體" w:hAnsi="新細明體" w:hint="eastAsia"/>
              </w:rPr>
              <w:t>和</w:t>
            </w:r>
            <w:r w:rsidRPr="000D78BA">
              <w:rPr>
                <w:rFonts w:ascii="新細明體" w:hAnsi="新細明體" w:hint="eastAsia"/>
                <w:u w:val="single"/>
              </w:rPr>
              <w:t>家澤</w:t>
            </w:r>
            <w:r>
              <w:rPr>
                <w:rFonts w:ascii="新細明體" w:hAnsi="新細明體" w:hint="eastAsia"/>
              </w:rPr>
              <w:t>進行主要討論，</w:t>
            </w:r>
            <w:r w:rsidRPr="000D78BA">
              <w:rPr>
                <w:rFonts w:ascii="新細明體" w:hAnsi="新細明體" w:hint="eastAsia"/>
                <w:u w:val="single"/>
              </w:rPr>
              <w:t>品君</w:t>
            </w:r>
            <w:r>
              <w:rPr>
                <w:rFonts w:ascii="新細明體" w:hAnsi="新細明體" w:hint="eastAsia"/>
              </w:rPr>
              <w:t>則一邊將討論的內容記錄在小白板上，進行搶答，四人配合得很好。</w:t>
            </w:r>
            <w:r w:rsidRPr="00F919BA">
              <w:rPr>
                <w:rFonts w:ascii="新細明體" w:hAnsi="新細明體" w:hint="eastAsia"/>
              </w:rPr>
              <w:t>各組發表意見時使用小白板和白板筆，讓發言速度更流暢，也讓其他的同學和觀課的老師更了解發言的內容，有些發言的同學背對大部分的同學和觀課的老師們，老師都會再細心地提醒她要將小白板的內容展示給大家觀看。老師的ppt內容非常清晰，一目了然，且老師掌握教學節奏，讓每題的討論時間控制得宜，教學過程非常流暢，在每一題小組討論中又夾雜了作品的分享，讓整堂課不只是提問單內容的討論，還有溫馨幽默的作品分享。例如：「友誼收支簿」單元，票選年度暖男暖女，還加碼時間分享同學們對作者簡媜和薄荷小孩的畫像，亦十分傳神。</w:t>
            </w:r>
          </w:p>
          <w:p w:rsidR="003E76BC" w:rsidRDefault="003E76BC">
            <w:pPr>
              <w:rPr>
                <w:rFonts w:asciiTheme="minorEastAsia" w:hAnsiTheme="minorEastAsia" w:cs="Times New Roman"/>
                <w:szCs w:val="24"/>
              </w:rPr>
            </w:pPr>
          </w:p>
          <w:p w:rsidR="003E76BC" w:rsidRDefault="003E76BC" w:rsidP="003E76BC">
            <w:pPr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香琴：</w:t>
            </w:r>
          </w:p>
          <w:p w:rsidR="0084600F" w:rsidRPr="0084600F" w:rsidRDefault="0084600F" w:rsidP="0084600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600F">
              <w:rPr>
                <w:rFonts w:ascii="新細明體" w:eastAsia="新細明體" w:hAnsi="新細明體" w:cs="新細明體" w:hint="eastAsia"/>
                <w:kern w:val="0"/>
                <w:szCs w:val="24"/>
              </w:rPr>
              <w:t>讓學生分組競賽搶答，學生很能夠投入其中。在找答案的過程當中，利用音樂作為時間的終始點，讓學生邊聽音樂邊討論，學生樂在其中學習。</w:t>
            </w:r>
            <w:r w:rsidRPr="0084600F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:rsidR="00DD3822" w:rsidRDefault="00DD3822">
            <w:pPr>
              <w:rPr>
                <w:rFonts w:asciiTheme="minorEastAsia" w:hAnsiTheme="minorEastAsia" w:cs="Times New Roman"/>
                <w:szCs w:val="24"/>
              </w:rPr>
            </w:pPr>
          </w:p>
          <w:p w:rsidR="0084600F" w:rsidRDefault="00DD3822" w:rsidP="0084600F">
            <w:pPr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冠鳳：</w:t>
            </w:r>
          </w:p>
          <w:p w:rsidR="0084600F" w:rsidRPr="0084600F" w:rsidRDefault="0084600F" w:rsidP="0084600F">
            <w:pPr>
              <w:rPr>
                <w:rFonts w:asciiTheme="minorEastAsia" w:hAnsiTheme="minorEastAsia" w:cs="Times New Roman"/>
                <w:szCs w:val="24"/>
              </w:rPr>
            </w:pPr>
            <w:r w:rsidRPr="0084600F">
              <w:rPr>
                <w:rFonts w:ascii="新細明體" w:eastAsia="新細明體" w:hAnsi="新細明體" w:cs="新細明體" w:hint="eastAsia"/>
                <w:kern w:val="0"/>
                <w:szCs w:val="24"/>
              </w:rPr>
              <w:t>從這一堂課中我學到解答時若充分利用</w:t>
            </w:r>
            <w:r w:rsidRPr="0084600F">
              <w:rPr>
                <w:rFonts w:ascii="新細明體" w:eastAsia="新細明體" w:hAnsi="新細明體" w:cs="新細明體"/>
                <w:kern w:val="0"/>
                <w:szCs w:val="24"/>
              </w:rPr>
              <w:t>PPT</w:t>
            </w:r>
            <w:r w:rsidRPr="0084600F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，逐條梳理答案是相當棒的，透過聽講耳觀更深刻理解老師的說明，還有老師對時間的掌握很精確，題與題之間不會拖延太多，一切都在節奏當中。</w:t>
            </w:r>
          </w:p>
          <w:p w:rsidR="00DD3822" w:rsidRDefault="00DD3822">
            <w:pPr>
              <w:rPr>
                <w:rFonts w:asciiTheme="minorEastAsia" w:hAnsiTheme="minorEastAsia" w:cs="Times New Roman"/>
                <w:szCs w:val="24"/>
              </w:rPr>
            </w:pPr>
          </w:p>
          <w:p w:rsidR="002D580C" w:rsidRPr="0084600F" w:rsidRDefault="002D580C">
            <w:pPr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亮君：</w:t>
            </w:r>
          </w:p>
          <w:p w:rsidR="002D580C" w:rsidRDefault="002D580C" w:rsidP="002D580C">
            <w:r>
              <w:rPr>
                <w:rFonts w:hint="eastAsia"/>
              </w:rPr>
              <w:t>在楊老師的帶領之下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學生進行了一場</w:t>
            </w:r>
            <w:r>
              <w:rPr>
                <w:rFonts w:hint="eastAsia"/>
              </w:rPr>
              <w:t>4D</w:t>
            </w:r>
            <w:r>
              <w:rPr>
                <w:rFonts w:hint="eastAsia"/>
              </w:rPr>
              <w:t>的精彩課程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有視覺欣賞同學的作品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有耳聽同學之意見</w:t>
            </w:r>
            <w:r>
              <w:rPr>
                <w:rFonts w:asciiTheme="minorEastAsia" w:hAnsiTheme="minorEastAsia" w:hint="eastAsia"/>
              </w:rPr>
              <w:t>，有品聞薄荷之清香，有淺酌薄荷入茶之芳醇，再加之以同學之間的時相討論、友誼交流，相信此課在學生心中必留下深刻印象，加深加廣了語文之學習。</w:t>
            </w:r>
          </w:p>
          <w:p w:rsidR="00DD3822" w:rsidRPr="002D580C" w:rsidRDefault="00DD3822" w:rsidP="00DD3822">
            <w:pPr>
              <w:rPr>
                <w:rFonts w:asciiTheme="minorEastAsia" w:hAnsiTheme="minorEastAsia" w:cs="Times New Roman"/>
                <w:szCs w:val="24"/>
              </w:rPr>
            </w:pPr>
          </w:p>
          <w:p w:rsidR="00DD3822" w:rsidRDefault="00DD3822" w:rsidP="00DD3822">
            <w:pPr>
              <w:rPr>
                <w:rFonts w:asciiTheme="minorEastAsia" w:hAnsiTheme="minorEastAsia" w:cs="Times New Roman"/>
                <w:szCs w:val="24"/>
              </w:rPr>
            </w:pPr>
            <w:r w:rsidRPr="00DD3822">
              <w:rPr>
                <w:rFonts w:asciiTheme="minorEastAsia" w:hAnsiTheme="minorEastAsia" w:cs="Times New Roman" w:hint="eastAsia"/>
                <w:szCs w:val="24"/>
              </w:rPr>
              <w:t>【</w:t>
            </w:r>
            <w:r>
              <w:rPr>
                <w:rFonts w:asciiTheme="minorEastAsia" w:hAnsiTheme="minorEastAsia" w:cs="Times New Roman" w:hint="eastAsia"/>
                <w:szCs w:val="24"/>
              </w:rPr>
              <w:t>學共實作心得</w:t>
            </w:r>
            <w:r w:rsidRPr="00DD3822">
              <w:rPr>
                <w:rFonts w:asciiTheme="minorEastAsia" w:hAnsiTheme="minorEastAsia" w:cs="Times New Roman" w:hint="eastAsia"/>
                <w:szCs w:val="24"/>
              </w:rPr>
              <w:t>】</w:t>
            </w:r>
          </w:p>
          <w:p w:rsidR="00DA2B05" w:rsidRPr="007E22E2" w:rsidRDefault="007F3428" w:rsidP="00DA2B05">
            <w:pPr>
              <w:rPr>
                <w:rFonts w:ascii="細明體" w:eastAsia="細明體" w:hAnsi="細明體" w:cs="細明體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方婷：</w:t>
            </w:r>
            <w:r w:rsidR="00DA2B05" w:rsidRPr="00A10E9F">
              <w:rPr>
                <w:rFonts w:ascii="細明體" w:eastAsia="細明體" w:hAnsi="細明體" w:cs="細明體" w:hint="eastAsia"/>
              </w:rPr>
              <w:t>授課班級實作心得</w:t>
            </w:r>
          </w:p>
          <w:p w:rsidR="00DA2B05" w:rsidRDefault="00DA2B05" w:rsidP="00DA2B05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    901</w:t>
            </w:r>
            <w:r>
              <w:rPr>
                <w:rFonts w:hint="eastAsia"/>
              </w:rPr>
              <w:t>班討論精神較為積極，喜歡參與課堂討論，雖然是公開觀課的情境，學生仍能以平常心融入學習。學習共同體分組仍以均質為考量</w:t>
            </w:r>
            <w:r>
              <w:rPr>
                <w:rFonts w:asciiTheme="minorEastAsia" w:hAnsiTheme="minorEastAsia" w:hint="eastAsia"/>
              </w:rPr>
              <w:t>並作隨機安排，部分組別會有較怯於發言的傾向</w:t>
            </w:r>
            <w:r w:rsidRPr="007E22E2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但卻能在組別激勵下嘗試發言</w:t>
            </w:r>
            <w:r w:rsidRPr="007E22E2">
              <w:rPr>
                <w:rFonts w:asciiTheme="minorEastAsia" w:hAnsiTheme="minorEastAsia" w:hint="eastAsia"/>
              </w:rPr>
              <w:t>。</w:t>
            </w:r>
            <w:r>
              <w:rPr>
                <w:rFonts w:asciiTheme="minorEastAsia" w:hAnsiTheme="minorEastAsia" w:hint="eastAsia"/>
              </w:rPr>
              <w:t>尤其經過第一堂課的磨合，組員間已能掌握討論特質，爭取發言機會。</w:t>
            </w:r>
          </w:p>
          <w:p w:rsidR="00DA2B05" w:rsidRDefault="00DA2B05" w:rsidP="00DA2B0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本課課文偏易，主旨又貼近學生生活經驗</w:t>
            </w:r>
            <w:r w:rsidRPr="007E22E2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題目設計也因此趨於簡單</w:t>
            </w:r>
            <w:r w:rsidRPr="007E22E2">
              <w:rPr>
                <w:rFonts w:asciiTheme="minorEastAsia" w:hAnsiTheme="minorEastAsia" w:hint="eastAsia"/>
              </w:rPr>
              <w:t>。</w:t>
            </w:r>
            <w:r>
              <w:rPr>
                <w:rFonts w:asciiTheme="minorEastAsia" w:hAnsiTheme="minorEastAsia" w:hint="eastAsia"/>
              </w:rPr>
              <w:t>讓課文重點串在題目中，逐步達成文意的串聯</w:t>
            </w:r>
            <w:r w:rsidRPr="007E22E2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點題和呼應。繼預習單後</w:t>
            </w:r>
            <w:r w:rsidRPr="007E22E2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提問單第一題</w:t>
            </w:r>
            <w:r w:rsidRPr="007E22E2">
              <w:rPr>
                <w:rFonts w:asciiTheme="minorEastAsia" w:hAnsiTheme="minorEastAsia" w:hint="eastAsia"/>
              </w:rPr>
              <w:t>「</w:t>
            </w:r>
            <w:r>
              <w:rPr>
                <w:rFonts w:asciiTheme="minorEastAsia" w:hAnsiTheme="minorEastAsia" w:hint="eastAsia"/>
              </w:rPr>
              <w:t>分項重點</w:t>
            </w:r>
            <w:r w:rsidRPr="007E22E2">
              <w:rPr>
                <w:rFonts w:asciiTheme="minorEastAsia" w:hAnsiTheme="minorEastAsia" w:hint="eastAsia"/>
              </w:rPr>
              <w:t>」</w:t>
            </w:r>
            <w:r>
              <w:rPr>
                <w:rFonts w:asciiTheme="minorEastAsia" w:hAnsiTheme="minorEastAsia" w:hint="eastAsia"/>
              </w:rPr>
              <w:t>又帶領學生更仔細梳理課文</w:t>
            </w:r>
            <w:r w:rsidRPr="007E22E2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雖然不屬於開放性的題型，卻幫助學生更熟習課文，</w:t>
            </w:r>
            <w:r>
              <w:rPr>
                <w:rFonts w:hint="eastAsia"/>
              </w:rPr>
              <w:t>有利於提問單的討論效率。但以公開觀課的角度，觀察合作</w:t>
            </w:r>
            <w:r>
              <w:rPr>
                <w:rFonts w:hint="eastAsia"/>
              </w:rPr>
              <w:lastRenderedPageBreak/>
              <w:t>學習的時間會相對較少</w:t>
            </w:r>
            <w:r w:rsidRPr="005838D6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學生很快就能整合出答案</w:t>
            </w:r>
            <w:r w:rsidRPr="005838D6">
              <w:rPr>
                <w:rFonts w:asciiTheme="minorEastAsia" w:hAnsiTheme="minorEastAsia" w:hint="eastAsia"/>
              </w:rPr>
              <w:t>。</w:t>
            </w:r>
          </w:p>
          <w:p w:rsidR="00DA2B05" w:rsidRPr="00E323C2" w:rsidRDefault="00DA2B05" w:rsidP="00DA2B05">
            <w:pPr>
              <w:rPr>
                <w:rFonts w:ascii="細明體" w:eastAsia="細明體" w:hAnsi="細明體" w:cs="細明體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有鑑於座位分布和共同討論可能疏漏的重點，於各組以白板揭示答案後</w:t>
            </w:r>
            <w:r w:rsidRPr="005838D6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播放附有教師共備討論的解答投影片，並附上相關課文字句提供判讀線索，便於為學生統整補充</w:t>
            </w:r>
            <w:r w:rsidRPr="005838D6">
              <w:rPr>
                <w:rFonts w:asciiTheme="minorEastAsia" w:hAnsiTheme="minorEastAsia" w:hint="eastAsia"/>
              </w:rPr>
              <w:t>。</w:t>
            </w:r>
            <w:r>
              <w:rPr>
                <w:rFonts w:hint="eastAsia"/>
              </w:rPr>
              <w:t xml:space="preserve">  </w:t>
            </w:r>
          </w:p>
          <w:p w:rsidR="00DA2B05" w:rsidRPr="00E323C2" w:rsidRDefault="00DA2B05" w:rsidP="00DA2B05">
            <w:pPr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 xml:space="preserve">    由於課文描述小學友誼，較無太多生字難詞，故在情意教育上予以加強，穿插畢業旅行活動後完成的友情學習單。提問單的「象徵」須與「薄荷」的特色做結合，故展示植物實體，並準備薄荷茶提供獎賞，讓學生從視覺、嗅覺、觸覺和味覺等角度全面了解薄荷在本文的意義。</w:t>
            </w:r>
          </w:p>
          <w:p w:rsidR="00DA2B05" w:rsidRDefault="00DA2B05" w:rsidP="00DA2B05">
            <w:pPr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 xml:space="preserve">    課文的人物形象刻畫是一大特色。預習單時，學生已做過作者和好友的逐項比較，在提問單時，進一步為兩種不同類型的人物下評語，以簡要文字總結對文中人物的理解。此時，以實物投影機展示學生「多元評量單」的課前作業——在對文字的理解上，以「文轉圖」的形式呈現兩人過去和現在的形象。</w:t>
            </w:r>
          </w:p>
          <w:p w:rsidR="00DD3822" w:rsidRPr="00DA2B05" w:rsidRDefault="00DA2B05" w:rsidP="00DD3822">
            <w:pPr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 xml:space="preserve">    學生對兩人友情已有充分的理解後，帶入提問單的最後一題——友誼的成語，也順水推舟為課文的討論作總結。學生能以口語敘述兩人的友情，但要轉換為友誼成語，則有賴組員間彼此討論。</w:t>
            </w:r>
          </w:p>
          <w:p w:rsidR="00DD3822" w:rsidRDefault="00DD3822" w:rsidP="00DD3822">
            <w:pPr>
              <w:rPr>
                <w:rFonts w:asciiTheme="minorEastAsia" w:hAnsiTheme="minorEastAsia" w:cs="Times New Roman"/>
                <w:szCs w:val="24"/>
              </w:rPr>
            </w:pPr>
          </w:p>
          <w:p w:rsidR="003E76BC" w:rsidRDefault="003E76BC" w:rsidP="003E76BC">
            <w:pPr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惠玲：</w:t>
            </w:r>
          </w:p>
          <w:p w:rsidR="003E76BC" w:rsidRDefault="003E76BC" w:rsidP="003E76BC">
            <w:pPr>
              <w:rPr>
                <w:rFonts w:asciiTheme="minorEastAsia" w:hAnsiTheme="minorEastAsia" w:cs="Times New Roman"/>
                <w:szCs w:val="24"/>
              </w:rPr>
            </w:pPr>
            <w:r w:rsidRPr="008B4988">
              <w:rPr>
                <w:rFonts w:asciiTheme="majorEastAsia" w:eastAsiaTheme="majorEastAsia" w:hAnsiTheme="majorEastAsia" w:hint="eastAsia"/>
              </w:rPr>
              <w:t>此次學共所擇選的課文為〈尋找薄荷的小孩〉，該文為白話文內容簡單易懂，且透過課前預習單與各段分項重點的練習，使得進行課中提問單時十分順暢。其中所教授的新的閱讀策略為分項重點，故約略花了近一堂課請各組報告該組所分配到的段落，並請其他各組進行檢驗，藉此爬梳課文，使得全班皆能對課文十分熟稔，進而在進行課中提問單時各組均能快速掌握重點，理解文本。</w:t>
            </w:r>
          </w:p>
          <w:p w:rsidR="003E76BC" w:rsidRDefault="003E76BC" w:rsidP="00DD3822">
            <w:pPr>
              <w:rPr>
                <w:rFonts w:asciiTheme="minorEastAsia" w:hAnsiTheme="minorEastAsia" w:cs="Times New Roman"/>
                <w:szCs w:val="24"/>
              </w:rPr>
            </w:pPr>
          </w:p>
          <w:p w:rsidR="003E76BC" w:rsidRDefault="003E76BC" w:rsidP="003E76BC">
            <w:pPr>
              <w:shd w:val="clear" w:color="auto" w:fill="FFFFFF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香琴：</w:t>
            </w:r>
          </w:p>
          <w:p w:rsidR="003E76BC" w:rsidRPr="00DD3822" w:rsidRDefault="003E76BC" w:rsidP="003E76BC">
            <w:pPr>
              <w:shd w:val="clear" w:color="auto" w:fill="FFFFFF"/>
              <w:rPr>
                <w:rFonts w:ascii="Helvetica" w:eastAsia="新細明體" w:hAnsi="Helvetica" w:cs="Helvetica"/>
                <w:color w:val="000000"/>
                <w:kern w:val="0"/>
                <w:szCs w:val="24"/>
              </w:rPr>
            </w:pPr>
            <w:r w:rsidRPr="00DD3822">
              <w:rPr>
                <w:rFonts w:ascii="Times New Roman" w:eastAsia="細明體" w:hAnsi="細明體" w:cs="Helvetica" w:hint="eastAsia"/>
                <w:color w:val="000000"/>
                <w:kern w:val="0"/>
                <w:szCs w:val="24"/>
              </w:rPr>
              <w:t>「學習共同體」的主要目標，並非提高學生的成績，而是透過引導的教育方式，讓學生體會學習的快樂及成就，並在探索的學習方式中，培養學生「思考」及「學習」的能力。也就是說，我們要教學生如何「學習」。</w:t>
            </w:r>
          </w:p>
          <w:p w:rsidR="003E76BC" w:rsidRPr="00DD3822" w:rsidRDefault="003E76BC" w:rsidP="003E76BC">
            <w:pPr>
              <w:rPr>
                <w:rFonts w:asciiTheme="minorEastAsia" w:hAnsiTheme="minorEastAsia" w:cs="Times New Roman"/>
                <w:szCs w:val="24"/>
              </w:rPr>
            </w:pPr>
          </w:p>
          <w:p w:rsidR="003E76BC" w:rsidRDefault="003E76BC" w:rsidP="003E76BC">
            <w:pPr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淑恩：</w:t>
            </w:r>
          </w:p>
          <w:p w:rsidR="003E76BC" w:rsidRDefault="003E76BC" w:rsidP="003E76BC">
            <w:pPr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關於</w:t>
            </w:r>
            <w:r>
              <w:t>803</w:t>
            </w:r>
            <w:r w:rsidRPr="007F3428">
              <w:rPr>
                <w:rFonts w:asciiTheme="minorEastAsia" w:hAnsiTheme="minorEastAsia" w:hint="eastAsia"/>
              </w:rPr>
              <w:t>：</w:t>
            </w:r>
            <w:r>
              <w:br/>
            </w:r>
            <w:r>
              <w:t>三班的班風活潑不羈，在操作的同時也不時叮嚀要將自學的精神融入，要積極不可被動。在適當的引導下，各組均能找出正確答案，開放補充時也都有同學樂於上台。從回饋單可知整體覺得學共的方式可以增進自己閱讀及思辨的能力。</w:t>
            </w:r>
            <w:r>
              <w:br/>
            </w:r>
            <w:r>
              <w:rPr>
                <w:rFonts w:hint="eastAsia"/>
              </w:rPr>
              <w:t>關於</w:t>
            </w:r>
            <w:r>
              <w:t>805</w:t>
            </w:r>
            <w:r w:rsidRPr="007F3428">
              <w:rPr>
                <w:rFonts w:asciiTheme="minorEastAsia" w:hAnsiTheme="minorEastAsia" w:hint="eastAsia"/>
              </w:rPr>
              <w:t>：</w:t>
            </w:r>
            <w:r>
              <w:br/>
            </w:r>
            <w:r>
              <w:t>五班在學習上屬於較為靜態，能依照老師的要求進行討論及發表，且可以在問題當中思考出不同的解決方案。這是三班同學較少呈現的。所以，在思考上五班同學較能進行比較深入的探討，比較多不同的火花激發。</w:t>
            </w:r>
          </w:p>
          <w:p w:rsidR="003E76BC" w:rsidRDefault="003E76BC" w:rsidP="003E76BC">
            <w:pPr>
              <w:rPr>
                <w:rFonts w:asciiTheme="minorEastAsia" w:hAnsiTheme="minorEastAsia" w:cs="Times New Roman"/>
                <w:szCs w:val="24"/>
              </w:rPr>
            </w:pPr>
          </w:p>
          <w:p w:rsidR="003E76BC" w:rsidRDefault="003E76BC" w:rsidP="003E76BC">
            <w:pPr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lastRenderedPageBreak/>
              <w:t>仙珠</w:t>
            </w:r>
            <w:r w:rsidRPr="00DD3822">
              <w:rPr>
                <w:rFonts w:asciiTheme="minorEastAsia" w:hAnsiTheme="minorEastAsia" w:cs="Times New Roman" w:hint="eastAsia"/>
                <w:szCs w:val="24"/>
              </w:rPr>
              <w:t>：</w:t>
            </w:r>
          </w:p>
          <w:p w:rsidR="003E76BC" w:rsidRDefault="003E76BC" w:rsidP="00DD3822">
            <w:pPr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透過</w:t>
            </w:r>
            <w:r w:rsidRPr="00DD3822">
              <w:rPr>
                <w:rFonts w:ascii="Times New Roman" w:eastAsia="細明體" w:hAnsi="細明體" w:cs="Helvetica" w:hint="eastAsia"/>
                <w:color w:val="000000"/>
                <w:kern w:val="0"/>
                <w:szCs w:val="24"/>
              </w:rPr>
              <w:t>「學習共同體」</w:t>
            </w:r>
            <w:r>
              <w:rPr>
                <w:rFonts w:ascii="Times New Roman" w:eastAsia="細明體" w:hAnsi="細明體" w:cs="Helvetica" w:hint="eastAsia"/>
                <w:color w:val="000000"/>
                <w:kern w:val="0"/>
                <w:szCs w:val="24"/>
              </w:rPr>
              <w:t>的討論，不論是</w:t>
            </w:r>
            <w:r>
              <w:rPr>
                <w:rFonts w:ascii="Times New Roman" w:eastAsia="細明體" w:hAnsi="細明體" w:cs="Helvetica" w:hint="eastAsia"/>
                <w:color w:val="000000"/>
                <w:kern w:val="0"/>
                <w:szCs w:val="24"/>
              </w:rPr>
              <w:t>801</w:t>
            </w:r>
            <w:r>
              <w:rPr>
                <w:rFonts w:ascii="Times New Roman" w:eastAsia="細明體" w:hAnsi="細明體" w:cs="Helvetica" w:hint="eastAsia"/>
                <w:color w:val="000000"/>
                <w:kern w:val="0"/>
                <w:szCs w:val="24"/>
              </w:rPr>
              <w:t>或</w:t>
            </w:r>
            <w:r>
              <w:rPr>
                <w:rFonts w:ascii="Times New Roman" w:eastAsia="細明體" w:hAnsi="細明體" w:cs="Helvetica" w:hint="eastAsia"/>
                <w:color w:val="000000"/>
                <w:kern w:val="0"/>
                <w:szCs w:val="24"/>
              </w:rPr>
              <w:t>806</w:t>
            </w:r>
            <w:r>
              <w:rPr>
                <w:rFonts w:ascii="Times New Roman" w:eastAsia="細明體" w:hAnsi="細明體" w:cs="Helvetica" w:hint="eastAsia"/>
                <w:color w:val="000000"/>
                <w:kern w:val="0"/>
                <w:szCs w:val="24"/>
              </w:rPr>
              <w:t>都對回答問題表現出熱忱，由於已練習過課前預習單，所以對於課文的熟悉度並不差，也能很快地從課文中檢索到答案。</w:t>
            </w:r>
            <w:r>
              <w:rPr>
                <w:rFonts w:ascii="Times New Roman" w:eastAsia="細明體" w:hAnsi="細明體" w:cs="Helvetica" w:hint="eastAsia"/>
                <w:color w:val="000000"/>
                <w:kern w:val="0"/>
                <w:szCs w:val="24"/>
              </w:rPr>
              <w:t>801</w:t>
            </w:r>
            <w:r>
              <w:rPr>
                <w:rFonts w:ascii="Times New Roman" w:eastAsia="細明體" w:hAnsi="細明體" w:cs="Helvetica" w:hint="eastAsia"/>
                <w:color w:val="000000"/>
                <w:kern w:val="0"/>
                <w:szCs w:val="24"/>
              </w:rPr>
              <w:t>按照能力分組，各組在組長帶領下都能跟上討論進度，同學間經由互助而感情更好，</w:t>
            </w:r>
            <w:r>
              <w:rPr>
                <w:rFonts w:ascii="Times New Roman" w:eastAsia="細明體" w:hAnsi="細明體" w:cs="Helvetica" w:hint="eastAsia"/>
                <w:color w:val="000000"/>
                <w:kern w:val="0"/>
                <w:szCs w:val="24"/>
              </w:rPr>
              <w:t>806</w:t>
            </w:r>
            <w:r>
              <w:rPr>
                <w:rFonts w:ascii="Times New Roman" w:eastAsia="細明體" w:hAnsi="細明體" w:cs="Helvetica" w:hint="eastAsia"/>
                <w:color w:val="000000"/>
                <w:kern w:val="0"/>
                <w:szCs w:val="24"/>
              </w:rPr>
              <w:t>反應活潑。</w:t>
            </w:r>
          </w:p>
          <w:p w:rsidR="00817C71" w:rsidRDefault="007F3428" w:rsidP="00DD3822">
            <w:pPr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筠芸：</w:t>
            </w:r>
          </w:p>
          <w:p w:rsidR="00DD3822" w:rsidRDefault="00817C71" w:rsidP="00DD3822">
            <w:pPr>
              <w:rPr>
                <w:rFonts w:asciiTheme="minorEastAsia" w:hAnsiTheme="minorEastAsia" w:cs="Times New Roman"/>
                <w:szCs w:val="24"/>
              </w:rPr>
            </w:pPr>
            <w:r>
              <w:t>1.</w:t>
            </w:r>
            <w:r>
              <w:t>預習單的必要性</w:t>
            </w:r>
            <w:r>
              <w:rPr>
                <w:rFonts w:ascii="細明體" w:eastAsia="細明體" w:hAnsi="細明體" w:cs="細明體" w:hint="eastAsia"/>
              </w:rPr>
              <w:t>──</w:t>
            </w:r>
            <w:r>
              <w:t>能為學生搭設鷹架，作為提問單討論的準備。</w:t>
            </w:r>
            <w:r>
              <w:br/>
              <w:t>2.</w:t>
            </w:r>
            <w:r>
              <w:t>提問單要能掌握全文脈絡，讓學生能在結束提問活動後，腦袋能自動建構屬於課文的地圖。</w:t>
            </w:r>
            <w:r>
              <w:br/>
              <w:t>3.</w:t>
            </w:r>
            <w:r>
              <w:t>七年級學共的討論尚未成熟，常見狀況如：只有一個人發表意見、各持己見、無法進行思辯對話</w:t>
            </w:r>
            <w:r>
              <w:t>......</w:t>
            </w:r>
            <w:r>
              <w:t>，如何活絡分組討論，老師要進行策略教導。</w:t>
            </w:r>
          </w:p>
          <w:p w:rsidR="00DD3822" w:rsidRDefault="00DD3822" w:rsidP="00DD3822">
            <w:pPr>
              <w:rPr>
                <w:rFonts w:asciiTheme="minorEastAsia" w:hAnsiTheme="minorEastAsia" w:cs="Times New Roman"/>
                <w:szCs w:val="24"/>
              </w:rPr>
            </w:pPr>
          </w:p>
          <w:p w:rsidR="003E76BC" w:rsidRDefault="00817C71" w:rsidP="00817C71">
            <w:pPr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冠鳳：</w:t>
            </w:r>
          </w:p>
          <w:p w:rsidR="00817C71" w:rsidRDefault="003E76BC" w:rsidP="00817C71">
            <w:pPr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hint="eastAsia"/>
              </w:rPr>
              <w:t>這學期七年級年段的學共同體課程設計我們是採用第六課</w:t>
            </w:r>
            <w:r w:rsidRPr="00776FBE">
              <w:rPr>
                <w:rFonts w:hint="eastAsia"/>
                <w:u w:val="single"/>
              </w:rPr>
              <w:t>劉墉</w:t>
            </w:r>
            <w:r>
              <w:rPr>
                <w:rFonts w:hint="eastAsia"/>
              </w:rPr>
              <w:t>的作品</w:t>
            </w:r>
            <w:r w:rsidRPr="00776FBE">
              <w:rPr>
                <w:rFonts w:asciiTheme="minorEastAsia" w:hAnsiTheme="minorEastAsia" w:hint="eastAsia"/>
              </w:rPr>
              <w:t>＜</w:t>
            </w:r>
            <w:r>
              <w:rPr>
                <w:rFonts w:asciiTheme="minorEastAsia" w:hAnsiTheme="minorEastAsia" w:hint="eastAsia"/>
              </w:rPr>
              <w:t>超越空間的藩籬</w:t>
            </w:r>
            <w:r w:rsidRPr="00776FBE">
              <w:rPr>
                <w:rFonts w:asciiTheme="minorEastAsia" w:hAnsiTheme="minorEastAsia" w:hint="eastAsia"/>
              </w:rPr>
              <w:t>＞，</w:t>
            </w:r>
            <w:r>
              <w:rPr>
                <w:rFonts w:asciiTheme="minorEastAsia" w:hAnsiTheme="minorEastAsia" w:hint="eastAsia"/>
              </w:rPr>
              <w:t>這一課相當淺白，敘事說理也很清楚</w:t>
            </w:r>
            <w:r w:rsidRPr="00776FBE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所以我們重點擺在預習單和提問單上</w:t>
            </w:r>
            <w:r w:rsidRPr="00776FBE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設計的重心將課文反覆洗禮一番，在解答時運用PPT，學生看起來更清晰明瞭</w:t>
            </w:r>
            <w:r w:rsidRPr="005B6A42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學生也認為有趣多了。</w:t>
            </w:r>
          </w:p>
          <w:p w:rsidR="00817C71" w:rsidRDefault="00817C71" w:rsidP="00DD3822">
            <w:pPr>
              <w:rPr>
                <w:rFonts w:asciiTheme="minorEastAsia" w:hAnsiTheme="minorEastAsia" w:cs="Times New Roman"/>
                <w:szCs w:val="24"/>
              </w:rPr>
            </w:pPr>
          </w:p>
          <w:p w:rsidR="00DD3822" w:rsidRDefault="007F3428" w:rsidP="00DD3822">
            <w:pPr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亮君：</w:t>
            </w:r>
          </w:p>
          <w:p w:rsidR="00DD3822" w:rsidRDefault="0084600F" w:rsidP="00DD3822">
            <w:pPr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hint="eastAsia"/>
              </w:rPr>
              <w:t>此次學共實作班級為國七的兩個班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其一程度較齊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學生的整體國文基礎較佳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在分組討論時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各組之中除少數一兩位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其餘皆能參與討論</w:t>
            </w:r>
            <w:r>
              <w:rPr>
                <w:rFonts w:asciiTheme="minorEastAsia" w:hAnsiTheme="minorEastAsia" w:hint="eastAsia"/>
              </w:rPr>
              <w:t>，對於題目的掌握度較高；但另一班級，因學生程度差異較大，討論時易有由程度較佳的同學領導整組想法之情形，或是不參與討論、不知道題意、只等同學答案之狀況，但在整課施作完成之後，有些學生發現自己所認知的不見得比同學差，對自己的閱讀理解更有自信，有些學生懂得與同學討論之收穫更大，增進對國文學習之興趣。</w:t>
            </w:r>
          </w:p>
          <w:p w:rsidR="00DD3822" w:rsidRDefault="00DD3822" w:rsidP="00DD3822">
            <w:pPr>
              <w:rPr>
                <w:rFonts w:asciiTheme="minorEastAsia" w:hAnsiTheme="minorEastAsia" w:cs="Times New Roman"/>
                <w:szCs w:val="24"/>
              </w:rPr>
            </w:pPr>
          </w:p>
          <w:p w:rsidR="0084600F" w:rsidRDefault="0084600F" w:rsidP="00DD3822">
            <w:pPr>
              <w:rPr>
                <w:rFonts w:asciiTheme="minorEastAsia" w:hAnsiTheme="minorEastAsia" w:cs="Times New Roman"/>
                <w:szCs w:val="24"/>
              </w:rPr>
            </w:pPr>
          </w:p>
          <w:p w:rsidR="0084600F" w:rsidRDefault="0084600F" w:rsidP="00DD3822">
            <w:pPr>
              <w:rPr>
                <w:rFonts w:asciiTheme="minorEastAsia" w:hAnsiTheme="minorEastAsia" w:cs="Times New Roman"/>
                <w:szCs w:val="24"/>
              </w:rPr>
            </w:pPr>
          </w:p>
          <w:p w:rsidR="00DD3822" w:rsidRDefault="000053DD" w:rsidP="00DD3822">
            <w:pPr>
              <w:rPr>
                <w:rFonts w:asciiTheme="minorEastAsia" w:hAnsiTheme="minorEastAsia" w:cs="Times New Roman"/>
                <w:szCs w:val="24"/>
              </w:rPr>
            </w:pPr>
            <w:r w:rsidRPr="000053DD">
              <w:rPr>
                <w:rFonts w:asciiTheme="minorEastAsia" w:hAnsiTheme="minorEastAsia" w:cs="Times New Roman" w:hint="eastAsia"/>
                <w:szCs w:val="24"/>
              </w:rPr>
              <w:t>【</w:t>
            </w:r>
            <w:r>
              <w:rPr>
                <w:rFonts w:asciiTheme="minorEastAsia" w:hAnsiTheme="minorEastAsia" w:cs="Times New Roman" w:hint="eastAsia"/>
                <w:szCs w:val="24"/>
              </w:rPr>
              <w:t>附錄各年級提問單</w:t>
            </w:r>
            <w:r w:rsidRPr="000053DD">
              <w:rPr>
                <w:rFonts w:asciiTheme="minorEastAsia" w:hAnsiTheme="minorEastAsia" w:cs="Times New Roman" w:hint="eastAsia"/>
                <w:szCs w:val="24"/>
              </w:rPr>
              <w:t>、</w:t>
            </w:r>
            <w:r>
              <w:rPr>
                <w:rFonts w:asciiTheme="minorEastAsia" w:hAnsiTheme="minorEastAsia" w:cs="Times New Roman" w:hint="eastAsia"/>
                <w:szCs w:val="24"/>
              </w:rPr>
              <w:t>修正版</w:t>
            </w:r>
            <w:r w:rsidRPr="000053DD">
              <w:rPr>
                <w:rFonts w:asciiTheme="minorEastAsia" w:hAnsiTheme="minorEastAsia" w:cs="Times New Roman" w:hint="eastAsia"/>
                <w:szCs w:val="24"/>
              </w:rPr>
              <w:t>、</w:t>
            </w:r>
            <w:r>
              <w:rPr>
                <w:rFonts w:asciiTheme="minorEastAsia" w:hAnsiTheme="minorEastAsia" w:cs="Times New Roman" w:hint="eastAsia"/>
                <w:szCs w:val="24"/>
              </w:rPr>
              <w:t>修正原因</w:t>
            </w:r>
            <w:r w:rsidRPr="000053DD">
              <w:rPr>
                <w:rFonts w:asciiTheme="minorEastAsia" w:hAnsiTheme="minorEastAsia" w:cs="Times New Roman" w:hint="eastAsia"/>
                <w:szCs w:val="24"/>
              </w:rPr>
              <w:t>】</w:t>
            </w:r>
          </w:p>
          <w:p w:rsidR="00DD3822" w:rsidRDefault="00DD3822" w:rsidP="00DD3822">
            <w:pPr>
              <w:rPr>
                <w:rFonts w:asciiTheme="minorEastAsia" w:hAnsiTheme="minorEastAsia" w:cs="Times New Roman"/>
                <w:szCs w:val="24"/>
              </w:rPr>
            </w:pPr>
          </w:p>
          <w:p w:rsidR="00DD3822" w:rsidRDefault="00DD3822" w:rsidP="00DD3822">
            <w:pPr>
              <w:rPr>
                <w:rFonts w:asciiTheme="minorEastAsia" w:hAnsiTheme="minorEastAsia" w:cs="Times New Roman"/>
                <w:szCs w:val="24"/>
              </w:rPr>
            </w:pPr>
          </w:p>
          <w:p w:rsidR="00DD3822" w:rsidRPr="0084600F" w:rsidRDefault="00DD3822" w:rsidP="00DD3822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:rsidR="00583CA2" w:rsidRDefault="00583CA2" w:rsidP="00E811CF"/>
    <w:p w:rsidR="00E811CF" w:rsidRDefault="00E811CF" w:rsidP="00E811CF"/>
    <w:p w:rsidR="003E76BC" w:rsidRDefault="003E76BC" w:rsidP="00E811CF"/>
    <w:p w:rsidR="003E76BC" w:rsidRDefault="003E76BC" w:rsidP="00E811CF"/>
    <w:p w:rsidR="003E76BC" w:rsidRDefault="003E76BC" w:rsidP="00E811CF"/>
    <w:p w:rsidR="003E76BC" w:rsidRDefault="003E76BC" w:rsidP="00E811CF"/>
    <w:p w:rsidR="003E76BC" w:rsidRDefault="003E76BC" w:rsidP="00E811CF"/>
    <w:p w:rsidR="003E76BC" w:rsidRDefault="003E76BC" w:rsidP="00E811CF"/>
    <w:p w:rsidR="003E76BC" w:rsidRDefault="003E76BC" w:rsidP="00E811CF"/>
    <w:p w:rsidR="003E76BC" w:rsidRDefault="003E76BC" w:rsidP="00E811CF"/>
    <w:p w:rsidR="003E76BC" w:rsidRDefault="003E76BC" w:rsidP="00E811CF"/>
    <w:p w:rsidR="00817C71" w:rsidRDefault="00817C71" w:rsidP="00E811CF">
      <w:r>
        <w:rPr>
          <w:rFonts w:hint="eastAsia"/>
        </w:rPr>
        <w:t>七年級提問單修改原因</w:t>
      </w:r>
    </w:p>
    <w:tbl>
      <w:tblPr>
        <w:tblStyle w:val="a9"/>
        <w:tblW w:w="0" w:type="auto"/>
        <w:tblLook w:val="01E0"/>
      </w:tblPr>
      <w:tblGrid>
        <w:gridCol w:w="439"/>
        <w:gridCol w:w="2484"/>
        <w:gridCol w:w="2837"/>
        <w:gridCol w:w="2762"/>
      </w:tblGrid>
      <w:tr w:rsidR="00817C71" w:rsidRPr="00657B13" w:rsidTr="00302A4B">
        <w:tc>
          <w:tcPr>
            <w:tcW w:w="468" w:type="dxa"/>
          </w:tcPr>
          <w:p w:rsidR="00817C71" w:rsidRPr="00391F75" w:rsidRDefault="00817C71" w:rsidP="00302A4B">
            <w:pPr>
              <w:spacing w:line="480" w:lineRule="exact"/>
              <w:rPr>
                <w:rFonts w:ascii="新細明體" w:hAnsi="新細明體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817C71" w:rsidRPr="00391F75" w:rsidRDefault="00817C71" w:rsidP="00302A4B">
            <w:pPr>
              <w:spacing w:line="480" w:lineRule="exact"/>
              <w:rPr>
                <w:rFonts w:ascii="華康POP1體W5" w:eastAsia="華康POP1體W5" w:hAnsi="新細明體"/>
                <w:sz w:val="22"/>
                <w:szCs w:val="22"/>
              </w:rPr>
            </w:pPr>
            <w:r w:rsidRPr="00391F75">
              <w:rPr>
                <w:rFonts w:ascii="華康POP1體W5" w:eastAsia="華康POP1體W5" w:hAnsi="新細明體" w:hint="eastAsia"/>
                <w:sz w:val="22"/>
                <w:szCs w:val="22"/>
              </w:rPr>
              <w:t>A版題目</w:t>
            </w:r>
          </w:p>
        </w:tc>
        <w:tc>
          <w:tcPr>
            <w:tcW w:w="3240" w:type="dxa"/>
          </w:tcPr>
          <w:p w:rsidR="00817C71" w:rsidRPr="00391F75" w:rsidRDefault="00817C71" w:rsidP="00302A4B">
            <w:pPr>
              <w:spacing w:line="480" w:lineRule="exact"/>
              <w:rPr>
                <w:rFonts w:ascii="華康POP1體W5" w:eastAsia="華康POP1體W5" w:hAnsi="新細明體"/>
                <w:sz w:val="22"/>
                <w:szCs w:val="22"/>
              </w:rPr>
            </w:pPr>
            <w:r w:rsidRPr="00391F75">
              <w:rPr>
                <w:rFonts w:ascii="華康POP1體W5" w:eastAsia="華康POP1體W5" w:hAnsi="新細明體" w:hint="eastAsia"/>
                <w:sz w:val="22"/>
                <w:szCs w:val="22"/>
              </w:rPr>
              <w:t>B版題目</w:t>
            </w:r>
          </w:p>
        </w:tc>
        <w:tc>
          <w:tcPr>
            <w:tcW w:w="3240" w:type="dxa"/>
          </w:tcPr>
          <w:p w:rsidR="00817C71" w:rsidRPr="00391F75" w:rsidRDefault="00817C71" w:rsidP="00302A4B">
            <w:pPr>
              <w:spacing w:line="480" w:lineRule="exact"/>
              <w:rPr>
                <w:rFonts w:ascii="華康POP1體W5" w:eastAsia="華康POP1體W5" w:hAnsi="新細明體"/>
                <w:sz w:val="22"/>
                <w:szCs w:val="22"/>
              </w:rPr>
            </w:pPr>
            <w:r w:rsidRPr="00391F75">
              <w:rPr>
                <w:rFonts w:ascii="華康POP1體W5" w:eastAsia="華康POP1體W5" w:hAnsi="新細明體" w:hint="eastAsia"/>
                <w:sz w:val="22"/>
                <w:szCs w:val="22"/>
              </w:rPr>
              <w:t>更改理由</w:t>
            </w:r>
          </w:p>
        </w:tc>
      </w:tr>
      <w:tr w:rsidR="00817C71" w:rsidRPr="00657B13" w:rsidTr="00302A4B">
        <w:tc>
          <w:tcPr>
            <w:tcW w:w="468" w:type="dxa"/>
          </w:tcPr>
          <w:p w:rsidR="00817C71" w:rsidRPr="00657B13" w:rsidRDefault="00817C71" w:rsidP="00302A4B">
            <w:pPr>
              <w:spacing w:line="480" w:lineRule="exact"/>
              <w:rPr>
                <w:rFonts w:ascii="新細明體" w:hAnsi="新細明體"/>
                <w:sz w:val="22"/>
                <w:szCs w:val="22"/>
              </w:rPr>
            </w:pPr>
            <w:r w:rsidRPr="00657B13">
              <w:rPr>
                <w:rFonts w:ascii="新細明體" w:hAnsi="新細明體" w:hint="eastAsia"/>
                <w:sz w:val="22"/>
                <w:szCs w:val="22"/>
              </w:rPr>
              <w:t>1</w:t>
            </w:r>
          </w:p>
        </w:tc>
        <w:tc>
          <w:tcPr>
            <w:tcW w:w="3240" w:type="dxa"/>
          </w:tcPr>
          <w:p w:rsidR="00817C71" w:rsidRPr="00703623" w:rsidRDefault="00817C71" w:rsidP="00817C71">
            <w:pPr>
              <w:pStyle w:val="02-"/>
              <w:spacing w:line="480" w:lineRule="exact"/>
              <w:rPr>
                <w:rFonts w:ascii="新細明體" w:hAnsi="新細明體"/>
              </w:rPr>
            </w:pPr>
            <w:r w:rsidRPr="00703623">
              <w:rPr>
                <w:rFonts w:ascii="新細明體" w:hAnsi="新細明體" w:hint="eastAsia"/>
              </w:rPr>
              <w:t xml:space="preserve">一、(一)根據文本第一段，請問怎樣做會形成鄉愁？                                 </w:t>
            </w:r>
          </w:p>
          <w:p w:rsidR="00817C71" w:rsidRPr="00703623" w:rsidRDefault="00817C71" w:rsidP="00302A4B">
            <w:pPr>
              <w:pStyle w:val="02-"/>
              <w:spacing w:line="480" w:lineRule="exact"/>
              <w:rPr>
                <w:rFonts w:ascii="新細明體" w:hAnsi="新細明體"/>
              </w:rPr>
            </w:pPr>
            <w:r w:rsidRPr="00703623">
              <w:rPr>
                <w:rFonts w:ascii="新細明體" w:hAnsi="新細明體" w:hint="eastAsia"/>
              </w:rPr>
              <w:t xml:space="preserve">  </w:t>
            </w:r>
          </w:p>
        </w:tc>
        <w:tc>
          <w:tcPr>
            <w:tcW w:w="3240" w:type="dxa"/>
          </w:tcPr>
          <w:p w:rsidR="00817C71" w:rsidRPr="00703623" w:rsidRDefault="00817C71" w:rsidP="00302A4B">
            <w:pPr>
              <w:pStyle w:val="02-"/>
              <w:spacing w:line="480" w:lineRule="exact"/>
              <w:rPr>
                <w:rFonts w:ascii="新細明體" w:hAnsi="新細明體"/>
              </w:rPr>
            </w:pPr>
            <w:r w:rsidRPr="00703623">
              <w:rPr>
                <w:rFonts w:ascii="新細明體" w:hAnsi="新細明體" w:hint="eastAsia"/>
              </w:rPr>
              <w:t>一、(一)根據文本第一段，作者認為產生「鄉愁」的原因是什麼？</w:t>
            </w:r>
          </w:p>
        </w:tc>
        <w:tc>
          <w:tcPr>
            <w:tcW w:w="3240" w:type="dxa"/>
          </w:tcPr>
          <w:p w:rsidR="00817C71" w:rsidRPr="00817C71" w:rsidRDefault="00817C71" w:rsidP="00302A4B">
            <w:pPr>
              <w:spacing w:line="480" w:lineRule="exact"/>
              <w:rPr>
                <w:rFonts w:ascii="新細明體" w:hAnsi="新細明體"/>
                <w:sz w:val="24"/>
                <w:szCs w:val="24"/>
              </w:rPr>
            </w:pPr>
            <w:r w:rsidRPr="00817C71">
              <w:rPr>
                <w:rFonts w:ascii="新細明體" w:hAnsi="新細明體" w:hint="eastAsia"/>
                <w:sz w:val="24"/>
                <w:szCs w:val="24"/>
              </w:rPr>
              <w:t>A版題目，題意較不明確，更正為「產生『鄉愁』的原因是什麼？」讓學生從文本句子中找出因果關係──(因為)出了國，(所以)就有了鄉愁。</w:t>
            </w:r>
          </w:p>
        </w:tc>
      </w:tr>
      <w:tr w:rsidR="00817C71" w:rsidRPr="00657B13" w:rsidTr="00302A4B">
        <w:tc>
          <w:tcPr>
            <w:tcW w:w="468" w:type="dxa"/>
          </w:tcPr>
          <w:p w:rsidR="00817C71" w:rsidRPr="00657B13" w:rsidRDefault="00817C71" w:rsidP="00302A4B">
            <w:pPr>
              <w:spacing w:line="48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2.</w:t>
            </w:r>
          </w:p>
        </w:tc>
        <w:tc>
          <w:tcPr>
            <w:tcW w:w="3240" w:type="dxa"/>
          </w:tcPr>
          <w:p w:rsidR="00817C71" w:rsidRPr="00817C71" w:rsidRDefault="00817C71" w:rsidP="00302A4B">
            <w:pPr>
              <w:spacing w:line="480" w:lineRule="exact"/>
              <w:rPr>
                <w:rFonts w:ascii="新細明體" w:hAnsi="新細明體"/>
                <w:sz w:val="26"/>
                <w:szCs w:val="26"/>
              </w:rPr>
            </w:pPr>
            <w:r w:rsidRPr="00817C71">
              <w:rPr>
                <w:rFonts w:ascii="新細明體" w:hAnsi="新細明體" w:hint="eastAsia"/>
                <w:sz w:val="26"/>
                <w:szCs w:val="26"/>
              </w:rPr>
              <w:t>一、 (二)作者認為「可能很多人一輩子就連那麼一步都跨不出去」的原因是什麼？</w:t>
            </w:r>
          </w:p>
        </w:tc>
        <w:tc>
          <w:tcPr>
            <w:tcW w:w="3240" w:type="dxa"/>
          </w:tcPr>
          <w:p w:rsidR="00817C71" w:rsidRPr="00703623" w:rsidRDefault="00817C71" w:rsidP="00302A4B">
            <w:pPr>
              <w:pStyle w:val="02-"/>
              <w:spacing w:line="480" w:lineRule="exact"/>
              <w:rPr>
                <w:rFonts w:ascii="新細明體" w:hAnsi="新細明體"/>
              </w:rPr>
            </w:pPr>
            <w:r w:rsidRPr="00703623">
              <w:rPr>
                <w:rFonts w:ascii="新細明體" w:hAnsi="新細明體" w:hint="eastAsia"/>
              </w:rPr>
              <w:t>一、(二)承上題，作者認為「可能很多人一輩子就連那麼一步都跨不出去」的背後因素是什麼？</w:t>
            </w:r>
          </w:p>
          <w:p w:rsidR="00817C71" w:rsidRPr="00703623" w:rsidRDefault="00817C71" w:rsidP="00302A4B">
            <w:pPr>
              <w:pStyle w:val="02-"/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3240" w:type="dxa"/>
          </w:tcPr>
          <w:p w:rsidR="00817C71" w:rsidRPr="00817C71" w:rsidRDefault="00817C71" w:rsidP="00302A4B">
            <w:pPr>
              <w:spacing w:line="480" w:lineRule="exact"/>
              <w:rPr>
                <w:rFonts w:ascii="新細明體" w:hAnsi="新細明體"/>
                <w:sz w:val="24"/>
                <w:szCs w:val="24"/>
              </w:rPr>
            </w:pPr>
            <w:r w:rsidRPr="00817C71">
              <w:rPr>
                <w:rFonts w:ascii="新細明體" w:hAnsi="新細明體" w:hint="eastAsia"/>
                <w:sz w:val="24"/>
                <w:szCs w:val="24"/>
              </w:rPr>
              <w:t>A版題目學生會直接引用鄭愁予的詩句「跨一步便成鄉愁」作為解答，但題目的的設計是希望學生能更深層理解「既然出國非難事，但為什麼又說『可能很多人一輩子就連那麼一步都跨不出去』」的原因，故B版題目將「原因」更正為「背後因素」。</w:t>
            </w:r>
          </w:p>
        </w:tc>
      </w:tr>
      <w:tr w:rsidR="00817C71" w:rsidRPr="00657B13" w:rsidTr="00302A4B">
        <w:tc>
          <w:tcPr>
            <w:tcW w:w="468" w:type="dxa"/>
          </w:tcPr>
          <w:p w:rsidR="00817C71" w:rsidRDefault="00817C71" w:rsidP="00302A4B">
            <w:pPr>
              <w:spacing w:line="48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3.</w:t>
            </w:r>
          </w:p>
        </w:tc>
        <w:tc>
          <w:tcPr>
            <w:tcW w:w="3240" w:type="dxa"/>
          </w:tcPr>
          <w:p w:rsidR="00817C71" w:rsidRPr="00703623" w:rsidRDefault="00817C71" w:rsidP="00817C71">
            <w:pPr>
              <w:pStyle w:val="02-"/>
              <w:spacing w:line="480" w:lineRule="exact"/>
              <w:rPr>
                <w:rFonts w:ascii="新細明體" w:hAnsi="新細明體"/>
              </w:rPr>
            </w:pPr>
            <w:r w:rsidRPr="00703623">
              <w:rPr>
                <w:rFonts w:ascii="新細明體" w:hAnsi="新細明體" w:hint="eastAsia"/>
              </w:rPr>
              <w:t>二、根據表格提示，說明二、三段例子的因果關係並推論作者同學從蒼蠅身上得到什麼啟示？</w:t>
            </w:r>
          </w:p>
          <w:p w:rsidR="00817C71" w:rsidRPr="00703623" w:rsidRDefault="00817C71" w:rsidP="00302A4B">
            <w:pPr>
              <w:spacing w:line="480" w:lineRule="exact"/>
              <w:rPr>
                <w:rFonts w:ascii="新細明體" w:hAnsi="新細明體"/>
              </w:rPr>
            </w:pPr>
            <w:r w:rsidRPr="00703623">
              <w:rPr>
                <w:rFonts w:ascii="新細明體" w:hAnsi="新細明體" w:hint="eastAsia"/>
              </w:rPr>
              <w:lastRenderedPageBreak/>
              <w:t>啟示：</w:t>
            </w:r>
          </w:p>
        </w:tc>
        <w:tc>
          <w:tcPr>
            <w:tcW w:w="3240" w:type="dxa"/>
          </w:tcPr>
          <w:p w:rsidR="00817C71" w:rsidRPr="00703623" w:rsidRDefault="00817C71" w:rsidP="00817C71">
            <w:pPr>
              <w:pStyle w:val="02-"/>
              <w:spacing w:line="480" w:lineRule="exact"/>
              <w:rPr>
                <w:rFonts w:ascii="新細明體" w:hAnsi="新細明體"/>
              </w:rPr>
            </w:pPr>
            <w:r w:rsidRPr="00703623">
              <w:rPr>
                <w:rFonts w:ascii="新細明體" w:hAnsi="新細明體" w:hint="eastAsia"/>
              </w:rPr>
              <w:lastRenderedPageBreak/>
              <w:t>二、根據表格提示，說明二、三段例子的因果關係並推論作者同學從蒼蠅身上得到什麼啟示？</w:t>
            </w:r>
          </w:p>
          <w:p w:rsidR="00817C71" w:rsidRPr="00703623" w:rsidRDefault="00817C71" w:rsidP="00302A4B">
            <w:pPr>
              <w:pStyle w:val="02-"/>
              <w:spacing w:line="480" w:lineRule="exact"/>
              <w:rPr>
                <w:rFonts w:ascii="新細明體" w:hAnsi="新細明體"/>
                <w:color w:val="000000"/>
              </w:rPr>
            </w:pPr>
            <w:r w:rsidRPr="00703623">
              <w:rPr>
                <w:rFonts w:ascii="新細明體" w:hAnsi="新細明體" w:hint="eastAsia"/>
              </w:rPr>
              <w:t>啟示：</w:t>
            </w:r>
            <w:r w:rsidRPr="00703623">
              <w:rPr>
                <w:rFonts w:ascii="新細明體" w:hAnsi="新細明體" w:hint="eastAsia"/>
                <w:color w:val="000000"/>
              </w:rPr>
              <w:t>人必</w:t>
            </w:r>
            <w:r w:rsidRPr="00703623">
              <w:rPr>
                <w:rFonts w:ascii="新細明體" w:hAnsi="新細明體" w:hint="eastAsia"/>
                <w:color w:val="000000"/>
              </w:rPr>
              <w:lastRenderedPageBreak/>
              <w:t>須</w:t>
            </w:r>
            <w:r w:rsidRPr="00703623">
              <w:rPr>
                <w:rFonts w:ascii="新細明體" w:hAnsi="新細明體" w:hint="eastAsia"/>
                <w:color w:val="000000"/>
                <w:u w:val="single"/>
              </w:rPr>
              <w:t xml:space="preserve">         </w:t>
            </w:r>
            <w:r w:rsidRPr="00703623">
              <w:rPr>
                <w:rFonts w:ascii="新細明體" w:hAnsi="新細明體" w:hint="eastAsia"/>
                <w:color w:val="000000"/>
              </w:rPr>
              <w:t>，才</w:t>
            </w:r>
          </w:p>
          <w:p w:rsidR="00817C71" w:rsidRPr="00703623" w:rsidRDefault="00817C71" w:rsidP="00302A4B">
            <w:pPr>
              <w:pStyle w:val="02-"/>
              <w:spacing w:line="480" w:lineRule="exact"/>
              <w:rPr>
                <w:rFonts w:ascii="新細明體" w:hAnsi="新細明體"/>
              </w:rPr>
            </w:pPr>
            <w:r w:rsidRPr="00703623">
              <w:rPr>
                <w:rFonts w:ascii="新細明體" w:hAnsi="新細明體" w:hint="eastAsia"/>
                <w:color w:val="000000"/>
              </w:rPr>
              <w:t>有新的發展可能。</w:t>
            </w:r>
          </w:p>
        </w:tc>
        <w:tc>
          <w:tcPr>
            <w:tcW w:w="3240" w:type="dxa"/>
          </w:tcPr>
          <w:p w:rsidR="00817C71" w:rsidRPr="00817C71" w:rsidRDefault="00817C71" w:rsidP="00817C71">
            <w:pPr>
              <w:pStyle w:val="02-"/>
              <w:spacing w:line="480" w:lineRule="exact"/>
              <w:ind w:left="0" w:firstLine="0"/>
              <w:rPr>
                <w:rFonts w:ascii="新細明體" w:hAnsi="新細明體"/>
                <w:sz w:val="24"/>
              </w:rPr>
            </w:pPr>
            <w:r w:rsidRPr="00817C71">
              <w:rPr>
                <w:rFonts w:ascii="新細明體" w:hAnsi="新細明體" w:hint="eastAsia"/>
                <w:sz w:val="24"/>
              </w:rPr>
              <w:lastRenderedPageBreak/>
              <w:t>A版題目在啟示的部份未加入提示的字句，故學生在思考「作者同學從蒼蠅身上得到什麼啟示」時較不容易掌握兩者之間的因果關係，答案也就天</w:t>
            </w:r>
            <w:r w:rsidRPr="00817C71">
              <w:rPr>
                <w:rFonts w:ascii="新細明體" w:hAnsi="新細明體" w:hint="eastAsia"/>
                <w:sz w:val="24"/>
              </w:rPr>
              <w:lastRenderedPageBreak/>
              <w:t>馬行空，未能掌握邏輯。</w:t>
            </w:r>
          </w:p>
          <w:p w:rsidR="00817C71" w:rsidRPr="00817C71" w:rsidRDefault="00817C71" w:rsidP="00817C71">
            <w:pPr>
              <w:pStyle w:val="2-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exact"/>
              <w:ind w:left="2" w:firstLine="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817C71">
              <w:rPr>
                <w:rFonts w:ascii="新細明體" w:hAnsi="新細明體" w:hint="eastAsia"/>
                <w:color w:val="000000"/>
                <w:sz w:val="24"/>
                <w:szCs w:val="24"/>
              </w:rPr>
              <w:t>B版題目只微幅在啟示部份，多加入提示的字句，藉由提示，導引學生思考「蒼蠅因為</w:t>
            </w:r>
            <w:r w:rsidRPr="00817C71">
              <w:rPr>
                <w:rFonts w:ascii="新細明體" w:hAnsi="新細明體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817C71">
              <w:rPr>
                <w:rFonts w:ascii="新細明體" w:hAnsi="新細明體" w:hint="eastAsia"/>
                <w:color w:val="000000"/>
                <w:sz w:val="24"/>
                <w:szCs w:val="24"/>
              </w:rPr>
              <w:t>，所以能從</w:t>
            </w:r>
            <w:r w:rsidRPr="00817C71">
              <w:rPr>
                <w:rFonts w:ascii="新細明體" w:hAnsi="新細明體" w:hint="eastAsia"/>
                <w:color w:val="000000"/>
                <w:sz w:val="24"/>
                <w:szCs w:val="24"/>
                <w:u w:val="single"/>
              </w:rPr>
              <w:t>基隆</w:t>
            </w:r>
            <w:r w:rsidRPr="00817C71">
              <w:rPr>
                <w:rFonts w:ascii="新細明體" w:hAnsi="新細明體" w:hint="eastAsia"/>
                <w:color w:val="000000"/>
                <w:sz w:val="24"/>
                <w:szCs w:val="24"/>
              </w:rPr>
              <w:t>到</w:t>
            </w:r>
            <w:r w:rsidRPr="00817C71">
              <w:rPr>
                <w:rFonts w:ascii="新細明體" w:hAnsi="新細明體" w:hint="eastAsia"/>
                <w:color w:val="000000"/>
                <w:sz w:val="24"/>
                <w:szCs w:val="24"/>
                <w:u w:val="single"/>
              </w:rPr>
              <w:t>高雄</w:t>
            </w:r>
            <w:r w:rsidRPr="00817C71">
              <w:rPr>
                <w:rFonts w:ascii="新細明體" w:hAnsi="新細明體" w:hint="eastAsia"/>
                <w:color w:val="000000"/>
                <w:sz w:val="24"/>
                <w:szCs w:val="24"/>
              </w:rPr>
              <w:t>；人也必須</w:t>
            </w:r>
            <w:r w:rsidRPr="00817C71">
              <w:rPr>
                <w:rFonts w:ascii="新細明體" w:hAnsi="新細明體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  <w:r w:rsidRPr="00817C71">
              <w:rPr>
                <w:rFonts w:ascii="新細明體" w:hAnsi="新細明體" w:hint="eastAsia"/>
                <w:color w:val="000000"/>
                <w:sz w:val="24"/>
                <w:szCs w:val="24"/>
              </w:rPr>
              <w:t>，才有新的發展可能。」兩者之間的類比關係。</w:t>
            </w:r>
          </w:p>
        </w:tc>
      </w:tr>
      <w:tr w:rsidR="00817C71" w:rsidRPr="00657B13" w:rsidTr="00302A4B">
        <w:tc>
          <w:tcPr>
            <w:tcW w:w="468" w:type="dxa"/>
          </w:tcPr>
          <w:p w:rsidR="00817C71" w:rsidRDefault="00817C71" w:rsidP="00302A4B">
            <w:pPr>
              <w:spacing w:line="48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lastRenderedPageBreak/>
              <w:t>4</w:t>
            </w:r>
          </w:p>
        </w:tc>
        <w:tc>
          <w:tcPr>
            <w:tcW w:w="3240" w:type="dxa"/>
          </w:tcPr>
          <w:p w:rsidR="00817C71" w:rsidRPr="00703623" w:rsidRDefault="00817C71" w:rsidP="00817C71">
            <w:pPr>
              <w:pStyle w:val="02-"/>
              <w:spacing w:line="480" w:lineRule="exact"/>
              <w:rPr>
                <w:rFonts w:ascii="新細明體" w:hAnsi="新細明體"/>
                <w:color w:val="000000"/>
              </w:rPr>
            </w:pPr>
            <w:r w:rsidRPr="00703623">
              <w:rPr>
                <w:rFonts w:ascii="新細明體" w:hAnsi="新細明體" w:hint="eastAsia"/>
              </w:rPr>
              <w:t>四、</w:t>
            </w:r>
            <w:r w:rsidRPr="00703623">
              <w:rPr>
                <w:rFonts w:ascii="新細明體" w:hAnsi="新細明體" w:hint="eastAsia"/>
                <w:color w:val="000000"/>
              </w:rPr>
              <w:t>從課文的四、五兩段中，找出屬於</w:t>
            </w:r>
            <w:r w:rsidRPr="00703623">
              <w:rPr>
                <w:rFonts w:ascii="新細明體" w:hAnsi="新細明體" w:hint="eastAsia"/>
                <w:color w:val="000000"/>
                <w:u w:val="single"/>
              </w:rPr>
              <w:t>荷蘭</w:t>
            </w:r>
            <w:r w:rsidRPr="00703623">
              <w:rPr>
                <w:rFonts w:ascii="新細明體" w:hAnsi="新細明體" w:hint="eastAsia"/>
                <w:color w:val="000000"/>
              </w:rPr>
              <w:t>、</w:t>
            </w:r>
            <w:r w:rsidRPr="00703623">
              <w:rPr>
                <w:rFonts w:ascii="新細明體" w:hAnsi="新細明體" w:hint="eastAsia"/>
                <w:color w:val="000000"/>
                <w:u w:val="single"/>
              </w:rPr>
              <w:t>美國</w:t>
            </w:r>
            <w:r w:rsidRPr="00703623">
              <w:rPr>
                <w:rFonts w:ascii="新細明體" w:hAnsi="新細明體" w:hint="eastAsia"/>
                <w:color w:val="000000"/>
              </w:rPr>
              <w:t>教育觀點的關鍵句並歸納共同特點。</w:t>
            </w:r>
          </w:p>
          <w:p w:rsidR="00817C71" w:rsidRPr="00703623" w:rsidRDefault="00817C71" w:rsidP="00302A4B">
            <w:pPr>
              <w:pStyle w:val="02-"/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3240" w:type="dxa"/>
          </w:tcPr>
          <w:p w:rsidR="00817C71" w:rsidRPr="00703623" w:rsidRDefault="00817C71" w:rsidP="00817C71">
            <w:pPr>
              <w:pStyle w:val="02-"/>
              <w:spacing w:line="480" w:lineRule="exact"/>
              <w:ind w:left="54" w:firstLine="0"/>
              <w:rPr>
                <w:rFonts w:ascii="新細明體" w:hAnsi="新細明體"/>
                <w:color w:val="000000"/>
              </w:rPr>
            </w:pPr>
            <w:r w:rsidRPr="00703623">
              <w:rPr>
                <w:rFonts w:ascii="新細明體" w:hAnsi="新細明體" w:hint="eastAsia"/>
              </w:rPr>
              <w:t>四、</w:t>
            </w:r>
            <w:r w:rsidRPr="00703623">
              <w:rPr>
                <w:rFonts w:ascii="新細明體" w:hAnsi="新細明體" w:hint="eastAsia"/>
                <w:color w:val="000000"/>
              </w:rPr>
              <w:t>從課文的四、五兩段中，找出屬於</w:t>
            </w:r>
            <w:r w:rsidRPr="00703623">
              <w:rPr>
                <w:rFonts w:ascii="新細明體" w:hAnsi="新細明體" w:hint="eastAsia"/>
                <w:color w:val="000000"/>
                <w:u w:val="single"/>
              </w:rPr>
              <w:t>荷蘭</w:t>
            </w:r>
            <w:r w:rsidRPr="00703623">
              <w:rPr>
                <w:rFonts w:ascii="新細明體" w:hAnsi="新細明體" w:hint="eastAsia"/>
                <w:color w:val="000000"/>
              </w:rPr>
              <w:t>、</w:t>
            </w:r>
            <w:r w:rsidRPr="00703623">
              <w:rPr>
                <w:rFonts w:ascii="新細明體" w:hAnsi="新細明體" w:hint="eastAsia"/>
                <w:color w:val="000000"/>
                <w:u w:val="single"/>
              </w:rPr>
              <w:t>美國</w:t>
            </w:r>
            <w:r w:rsidRPr="00703623">
              <w:rPr>
                <w:rFonts w:ascii="新細明體" w:hAnsi="新細明體" w:hint="eastAsia"/>
                <w:color w:val="000000"/>
              </w:rPr>
              <w:t>教育觀點的關鍵句並歸納共同特點。</w:t>
            </w:r>
          </w:p>
          <w:p w:rsidR="00817C71" w:rsidRDefault="00817C71" w:rsidP="00302A4B">
            <w:pPr>
              <w:pStyle w:val="02-"/>
              <w:spacing w:line="400" w:lineRule="exact"/>
              <w:ind w:left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□國土要廣大</w:t>
            </w:r>
            <w:r>
              <w:rPr>
                <w:rFonts w:hint="eastAsia"/>
                <w:color w:val="000000"/>
              </w:rPr>
              <w:t xml:space="preserve">       </w:t>
            </w:r>
          </w:p>
          <w:p w:rsidR="00817C71" w:rsidRDefault="00817C71" w:rsidP="00302A4B">
            <w:pPr>
              <w:pStyle w:val="02-"/>
              <w:spacing w:line="400" w:lineRule="exact"/>
              <w:ind w:left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□視野要開闊</w:t>
            </w:r>
            <w:r>
              <w:rPr>
                <w:rFonts w:hint="eastAsia"/>
                <w:color w:val="000000"/>
              </w:rPr>
              <w:t xml:space="preserve">        </w:t>
            </w:r>
          </w:p>
          <w:p w:rsidR="00817C71" w:rsidRDefault="00817C71" w:rsidP="00302A4B">
            <w:pPr>
              <w:pStyle w:val="02-"/>
              <w:spacing w:line="400" w:lineRule="exact"/>
              <w:ind w:left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□腳步要穩健</w:t>
            </w:r>
          </w:p>
          <w:p w:rsidR="00817C71" w:rsidRDefault="00817C71" w:rsidP="00302A4B">
            <w:pPr>
              <w:pStyle w:val="02-"/>
              <w:spacing w:line="4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□經濟要強盛</w:t>
            </w:r>
            <w:r>
              <w:rPr>
                <w:rFonts w:hint="eastAsia"/>
                <w:color w:val="000000"/>
              </w:rPr>
              <w:t xml:space="preserve">        </w:t>
            </w:r>
          </w:p>
          <w:p w:rsidR="00817C71" w:rsidRDefault="00817C71" w:rsidP="00302A4B">
            <w:pPr>
              <w:pStyle w:val="02-"/>
              <w:spacing w:line="4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□思想要縝密</w:t>
            </w:r>
            <w:r>
              <w:rPr>
                <w:rFonts w:hint="eastAsia"/>
                <w:color w:val="000000"/>
              </w:rPr>
              <w:t xml:space="preserve">        </w:t>
            </w:r>
          </w:p>
          <w:p w:rsidR="00817C71" w:rsidRPr="00703623" w:rsidRDefault="00817C71" w:rsidP="00302A4B">
            <w:pPr>
              <w:pStyle w:val="02-"/>
              <w:spacing w:line="480" w:lineRule="exact"/>
              <w:rPr>
                <w:rFonts w:ascii="新細明體" w:hAnsi="新細明體"/>
              </w:rPr>
            </w:pPr>
            <w:r>
              <w:rPr>
                <w:rFonts w:hint="eastAsia"/>
                <w:color w:val="000000"/>
              </w:rPr>
              <w:t>□世界觀要培養</w:t>
            </w:r>
          </w:p>
        </w:tc>
        <w:tc>
          <w:tcPr>
            <w:tcW w:w="3240" w:type="dxa"/>
          </w:tcPr>
          <w:p w:rsidR="00817C71" w:rsidRPr="00817C71" w:rsidRDefault="00817C71" w:rsidP="00817C71">
            <w:pPr>
              <w:pStyle w:val="02-"/>
              <w:spacing w:line="480" w:lineRule="exact"/>
              <w:ind w:left="3" w:hanging="3"/>
              <w:rPr>
                <w:rFonts w:ascii="新細明體" w:hAnsi="新細明體"/>
                <w:sz w:val="24"/>
              </w:rPr>
            </w:pPr>
            <w:r w:rsidRPr="00817C71">
              <w:rPr>
                <w:rFonts w:ascii="新細明體" w:hAnsi="新細明體" w:hint="eastAsia"/>
                <w:sz w:val="24"/>
              </w:rPr>
              <w:t>B版題目在共同特點的部份，加入了選項讓學生做勾選，是希望學生能針對文本中</w:t>
            </w:r>
            <w:r w:rsidRPr="00817C71">
              <w:rPr>
                <w:rFonts w:ascii="新細明體" w:hAnsi="新細明體" w:hint="eastAsia"/>
                <w:color w:val="000000"/>
                <w:sz w:val="24"/>
                <w:u w:val="single"/>
              </w:rPr>
              <w:t>荷蘭</w:t>
            </w:r>
            <w:r w:rsidRPr="00817C71">
              <w:rPr>
                <w:rFonts w:ascii="新細明體" w:hAnsi="新細明體" w:hint="eastAsia"/>
                <w:color w:val="000000"/>
                <w:sz w:val="24"/>
              </w:rPr>
              <w:t>、</w:t>
            </w:r>
            <w:r w:rsidRPr="00817C71">
              <w:rPr>
                <w:rFonts w:ascii="新細明體" w:hAnsi="新細明體" w:hint="eastAsia"/>
                <w:color w:val="000000"/>
                <w:sz w:val="24"/>
                <w:u w:val="single"/>
              </w:rPr>
              <w:t>美國</w:t>
            </w:r>
            <w:r w:rsidRPr="00817C71">
              <w:rPr>
                <w:rFonts w:ascii="新細明體" w:hAnsi="新細明體" w:hint="eastAsia"/>
                <w:color w:val="000000"/>
                <w:sz w:val="24"/>
              </w:rPr>
              <w:t>教育觀點作逐項的評析比</w:t>
            </w:r>
          </w:p>
          <w:p w:rsidR="00817C71" w:rsidRPr="00703623" w:rsidRDefault="00817C71" w:rsidP="00817C71">
            <w:pPr>
              <w:pStyle w:val="02-"/>
              <w:spacing w:line="480" w:lineRule="exact"/>
              <w:ind w:left="0" w:firstLine="0"/>
              <w:rPr>
                <w:rFonts w:ascii="新細明體" w:hAnsi="新細明體"/>
                <w:color w:val="000000"/>
              </w:rPr>
            </w:pPr>
            <w:r w:rsidRPr="00817C71">
              <w:rPr>
                <w:rFonts w:ascii="新細明體" w:hAnsi="新細明體" w:hint="eastAsia"/>
                <w:color w:val="000000"/>
                <w:sz w:val="24"/>
              </w:rPr>
              <w:t>較。但A版題目，雖未列出選項，但學生的答案反而更具有創意與豐富性。</w:t>
            </w:r>
          </w:p>
        </w:tc>
      </w:tr>
      <w:tr w:rsidR="00817C71" w:rsidRPr="00657B13" w:rsidTr="00302A4B">
        <w:tc>
          <w:tcPr>
            <w:tcW w:w="468" w:type="dxa"/>
          </w:tcPr>
          <w:p w:rsidR="00817C71" w:rsidRDefault="00817C71" w:rsidP="00302A4B">
            <w:pPr>
              <w:spacing w:line="48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5.</w:t>
            </w:r>
          </w:p>
        </w:tc>
        <w:tc>
          <w:tcPr>
            <w:tcW w:w="3240" w:type="dxa"/>
          </w:tcPr>
          <w:p w:rsidR="00817C71" w:rsidRPr="00817C71" w:rsidRDefault="00817C71" w:rsidP="00302A4B">
            <w:pPr>
              <w:spacing w:line="360" w:lineRule="exact"/>
              <w:rPr>
                <w:rFonts w:ascii="新細明體" w:hAnsi="新細明體"/>
                <w:sz w:val="26"/>
                <w:szCs w:val="26"/>
              </w:rPr>
            </w:pPr>
            <w:r w:rsidRPr="00817C71">
              <w:rPr>
                <w:rFonts w:ascii="新細明體" w:hAnsi="新細明體" w:hint="eastAsia"/>
                <w:sz w:val="26"/>
                <w:szCs w:val="26"/>
              </w:rPr>
              <w:t>六、你認為無形的藩籬是什麼？有形的藩籬是什麼？哪一個影響較大？為什麼？</w:t>
            </w:r>
          </w:p>
          <w:p w:rsidR="00817C71" w:rsidRPr="00817C71" w:rsidRDefault="00817C71" w:rsidP="00302A4B">
            <w:pPr>
              <w:pStyle w:val="02-"/>
              <w:spacing w:line="480" w:lineRule="exact"/>
              <w:rPr>
                <w:rFonts w:ascii="新細明體" w:hAnsi="新細明體"/>
                <w:szCs w:val="26"/>
              </w:rPr>
            </w:pPr>
          </w:p>
        </w:tc>
        <w:tc>
          <w:tcPr>
            <w:tcW w:w="3240" w:type="dxa"/>
          </w:tcPr>
          <w:p w:rsidR="00817C71" w:rsidRPr="00817C71" w:rsidRDefault="00817C71" w:rsidP="00302A4B">
            <w:pPr>
              <w:spacing w:line="360" w:lineRule="exact"/>
              <w:rPr>
                <w:rFonts w:ascii="新細明體" w:hAnsi="新細明體"/>
                <w:sz w:val="26"/>
                <w:szCs w:val="26"/>
              </w:rPr>
            </w:pPr>
            <w:r w:rsidRPr="00817C71">
              <w:rPr>
                <w:rFonts w:ascii="新細明體" w:hAnsi="新細明體" w:hint="eastAsia"/>
                <w:color w:val="000000"/>
                <w:sz w:val="26"/>
                <w:szCs w:val="26"/>
              </w:rPr>
              <w:t>六、根據本文，</w:t>
            </w:r>
            <w:r w:rsidRPr="00817C71">
              <w:rPr>
                <w:rFonts w:ascii="新細明體" w:hAnsi="新細明體" w:hint="eastAsia"/>
                <w:sz w:val="26"/>
                <w:szCs w:val="26"/>
              </w:rPr>
              <w:t>作者認為無形的藩籬是什麼？有形的藩籬是什麼？你認為哪一個影響較大？為什麼？</w:t>
            </w:r>
          </w:p>
          <w:p w:rsidR="00817C71" w:rsidRPr="00817C71" w:rsidRDefault="00817C71" w:rsidP="00302A4B">
            <w:pPr>
              <w:pStyle w:val="02-"/>
              <w:spacing w:line="480" w:lineRule="exact"/>
              <w:rPr>
                <w:rFonts w:ascii="新細明體" w:hAnsi="新細明體"/>
                <w:szCs w:val="26"/>
              </w:rPr>
            </w:pPr>
          </w:p>
        </w:tc>
        <w:tc>
          <w:tcPr>
            <w:tcW w:w="3240" w:type="dxa"/>
          </w:tcPr>
          <w:p w:rsidR="00817C71" w:rsidRDefault="00817C71" w:rsidP="00817C71">
            <w:pPr>
              <w:pStyle w:val="02-"/>
              <w:spacing w:line="480" w:lineRule="exact"/>
              <w:ind w:left="0" w:firstLine="0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A版題目未限定範圍，故「無形的藩籬」、「有形的藩籬」學生的答案也就五花八門；B版題目限定範圍為文本內「無形的藩籬」、「有形的藩籬」，學生在作</w:t>
            </w:r>
          </w:p>
          <w:p w:rsidR="00817C71" w:rsidRDefault="00817C71" w:rsidP="00302A4B">
            <w:pPr>
              <w:pStyle w:val="02-"/>
              <w:spacing w:line="48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答上會更有本。</w:t>
            </w:r>
          </w:p>
        </w:tc>
      </w:tr>
    </w:tbl>
    <w:p w:rsidR="00817C71" w:rsidRPr="00391F75" w:rsidRDefault="00817C71" w:rsidP="00817C71">
      <w:pPr>
        <w:spacing w:line="480" w:lineRule="exact"/>
      </w:pPr>
    </w:p>
    <w:p w:rsidR="00817C71" w:rsidRDefault="00817C71" w:rsidP="00E811CF"/>
    <w:p w:rsidR="00817C71" w:rsidRDefault="00817C71" w:rsidP="00E811CF"/>
    <w:p w:rsidR="00E811CF" w:rsidRDefault="00E811CF" w:rsidP="00E811CF"/>
    <w:p w:rsidR="00F84470" w:rsidRDefault="000A7351" w:rsidP="00F84470">
      <w:r>
        <w:rPr>
          <w:rFonts w:hint="eastAsia"/>
        </w:rPr>
        <w:lastRenderedPageBreak/>
        <w:t>八年級</w:t>
      </w:r>
      <w:r w:rsidR="00F84470">
        <w:rPr>
          <w:rFonts w:hint="eastAsia"/>
        </w:rPr>
        <w:t>「飛魚」提問單修改原因</w:t>
      </w:r>
    </w:p>
    <w:p w:rsidR="00F84470" w:rsidRPr="00315650" w:rsidRDefault="00F84470" w:rsidP="00F84470"/>
    <w:tbl>
      <w:tblPr>
        <w:tblW w:w="0" w:type="auto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03"/>
        <w:gridCol w:w="6976"/>
      </w:tblGrid>
      <w:tr w:rsidR="00F84470" w:rsidTr="00564983">
        <w:trPr>
          <w:trHeight w:val="825"/>
        </w:trPr>
        <w:tc>
          <w:tcPr>
            <w:tcW w:w="1695" w:type="dxa"/>
          </w:tcPr>
          <w:p w:rsidR="00F84470" w:rsidRDefault="00F84470" w:rsidP="00564983">
            <w:pPr>
              <w:ind w:left="45"/>
            </w:pPr>
          </w:p>
          <w:p w:rsidR="00F84470" w:rsidRDefault="00F84470" w:rsidP="00564983">
            <w:pPr>
              <w:ind w:left="45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版提問單</w:t>
            </w:r>
          </w:p>
          <w:p w:rsidR="00F84470" w:rsidRDefault="00F84470" w:rsidP="00564983">
            <w:pPr>
              <w:ind w:left="45"/>
            </w:pPr>
            <w:r>
              <w:rPr>
                <w:rFonts w:hint="eastAsia"/>
              </w:rPr>
              <w:t>題目</w:t>
            </w:r>
          </w:p>
          <w:p w:rsidR="00F84470" w:rsidRDefault="00F84470" w:rsidP="00564983">
            <w:pPr>
              <w:ind w:left="45"/>
            </w:pPr>
          </w:p>
        </w:tc>
        <w:tc>
          <w:tcPr>
            <w:tcW w:w="8685" w:type="dxa"/>
          </w:tcPr>
          <w:p w:rsidR="00F84470" w:rsidRPr="00315650" w:rsidRDefault="00F84470" w:rsidP="00BC6ECB">
            <w:pPr>
              <w:spacing w:beforeLines="5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3.文中第四段</w:t>
            </w:r>
            <w:r w:rsidRPr="006F649D">
              <w:rPr>
                <w:rFonts w:ascii="新細明體" w:hAnsi="新細明體" w:hint="eastAsia"/>
              </w:rPr>
              <w:t>「</w:t>
            </w:r>
            <w:r>
              <w:rPr>
                <w:rFonts w:ascii="新細明體" w:hAnsi="新細明體" w:hint="eastAsia"/>
              </w:rPr>
              <w:t>閃燦星辰全落在海面湧動</w:t>
            </w:r>
            <w:r w:rsidRPr="006F649D">
              <w:rPr>
                <w:rFonts w:ascii="新細明體" w:hAnsi="新細明體" w:hint="eastAsia"/>
              </w:rPr>
              <w:t>」，</w:t>
            </w:r>
            <w:r>
              <w:rPr>
                <w:rFonts w:ascii="新細明體" w:hAnsi="新細明體" w:hint="eastAsia"/>
              </w:rPr>
              <w:t>其中</w:t>
            </w:r>
            <w:r w:rsidRPr="006F649D">
              <w:rPr>
                <w:rFonts w:ascii="新細明體" w:hAnsi="新細明體" w:hint="eastAsia"/>
              </w:rPr>
              <w:t>「</w:t>
            </w:r>
            <w:r>
              <w:rPr>
                <w:rFonts w:ascii="新細明體" w:hAnsi="新細明體" w:hint="eastAsia"/>
              </w:rPr>
              <w:t>閃燦星辰</w:t>
            </w:r>
            <w:r w:rsidRPr="006F649D">
              <w:rPr>
                <w:rFonts w:ascii="新細明體" w:hAnsi="新細明體" w:hint="eastAsia"/>
              </w:rPr>
              <w:t>」</w:t>
            </w:r>
            <w:r>
              <w:rPr>
                <w:rFonts w:ascii="新細明體" w:hAnsi="新細明體" w:hint="eastAsia"/>
              </w:rPr>
              <w:t>所指為何</w:t>
            </w:r>
            <w:r w:rsidRPr="006F649D">
              <w:rPr>
                <w:rFonts w:ascii="新細明體" w:hAnsi="新細明體" w:hint="eastAsia"/>
              </w:rPr>
              <w:t>？</w:t>
            </w:r>
            <w:r>
              <w:rPr>
                <w:rFonts w:ascii="新細明體" w:hAnsi="新細明體" w:hint="eastAsia"/>
              </w:rPr>
              <w:t>又作者為何說</w:t>
            </w:r>
            <w:r w:rsidRPr="006F649D">
              <w:rPr>
                <w:rFonts w:ascii="新細明體" w:hAnsi="新細明體" w:hint="eastAsia"/>
              </w:rPr>
              <w:t>「</w:t>
            </w:r>
            <w:r>
              <w:rPr>
                <w:rFonts w:ascii="新細明體" w:hAnsi="新細明體" w:hint="eastAsia"/>
              </w:rPr>
              <w:t>天地宛如倒置</w:t>
            </w:r>
            <w:r w:rsidRPr="006F649D">
              <w:rPr>
                <w:rFonts w:ascii="新細明體" w:hAnsi="新細明體" w:hint="eastAsia"/>
              </w:rPr>
              <w:t>」？</w:t>
            </w:r>
          </w:p>
          <w:p w:rsidR="00F84470" w:rsidRPr="00315650" w:rsidRDefault="00F84470" w:rsidP="00564983">
            <w:r>
              <w:rPr>
                <w:rFonts w:hint="eastAsia"/>
              </w:rPr>
              <w:t xml:space="preserve"> </w:t>
            </w:r>
          </w:p>
        </w:tc>
      </w:tr>
      <w:tr w:rsidR="00F84470" w:rsidRPr="00315650" w:rsidTr="00564983">
        <w:trPr>
          <w:trHeight w:val="855"/>
        </w:trPr>
        <w:tc>
          <w:tcPr>
            <w:tcW w:w="1695" w:type="dxa"/>
          </w:tcPr>
          <w:p w:rsidR="00F84470" w:rsidRDefault="00F84470" w:rsidP="00564983">
            <w:pPr>
              <w:ind w:left="45"/>
            </w:pPr>
          </w:p>
          <w:p w:rsidR="00F84470" w:rsidRDefault="00F84470" w:rsidP="00564983">
            <w:pPr>
              <w:ind w:left="45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版提問單</w:t>
            </w:r>
          </w:p>
          <w:p w:rsidR="00F84470" w:rsidRDefault="00F84470" w:rsidP="00564983">
            <w:pPr>
              <w:ind w:left="45"/>
            </w:pPr>
            <w:r>
              <w:rPr>
                <w:rFonts w:hint="eastAsia"/>
              </w:rPr>
              <w:t>題目</w:t>
            </w:r>
          </w:p>
          <w:p w:rsidR="00F84470" w:rsidRDefault="00F84470" w:rsidP="00564983">
            <w:pPr>
              <w:ind w:left="45"/>
            </w:pPr>
          </w:p>
        </w:tc>
        <w:tc>
          <w:tcPr>
            <w:tcW w:w="8685" w:type="dxa"/>
          </w:tcPr>
          <w:p w:rsidR="00F84470" w:rsidRPr="00315650" w:rsidRDefault="00F84470" w:rsidP="00564983">
            <w:pPr>
              <w:widowControl/>
              <w:rPr>
                <w:rFonts w:ascii="新細明體" w:hAnsi="新細明體"/>
              </w:rPr>
            </w:pPr>
          </w:p>
          <w:p w:rsidR="00F84470" w:rsidRPr="00315650" w:rsidRDefault="00F84470" w:rsidP="00564983">
            <w:pPr>
              <w:widowControl/>
            </w:pPr>
            <w:r w:rsidRPr="00315650">
              <w:rPr>
                <w:rFonts w:ascii="新細明體" w:hAnsi="新細明體" w:hint="eastAsia"/>
              </w:rPr>
              <w:t>3.文中第四段「閃燦星辰全落在海面湧動」，其中「閃燦星辰」</w:t>
            </w:r>
            <w:r w:rsidRPr="00315650">
              <w:rPr>
                <w:rFonts w:ascii="新細明體" w:hAnsi="新細明體" w:hint="eastAsia"/>
                <w:b/>
                <w:i/>
                <w:u w:val="single"/>
              </w:rPr>
              <w:t>除了月光的倒影之外</w:t>
            </w:r>
            <w:r w:rsidRPr="00315650">
              <w:rPr>
                <w:rFonts w:ascii="新細明體" w:hAnsi="新細明體" w:hint="eastAsia"/>
              </w:rPr>
              <w:t>所指為何？又作者為何說「天地宛如倒置」？</w:t>
            </w:r>
          </w:p>
          <w:p w:rsidR="00F84470" w:rsidRPr="00315650" w:rsidRDefault="00F84470" w:rsidP="00564983"/>
        </w:tc>
      </w:tr>
      <w:tr w:rsidR="00F84470" w:rsidTr="00564983">
        <w:trPr>
          <w:trHeight w:val="765"/>
        </w:trPr>
        <w:tc>
          <w:tcPr>
            <w:tcW w:w="1695" w:type="dxa"/>
            <w:tcBorders>
              <w:bottom w:val="thinThickThinSmallGap" w:sz="24" w:space="0" w:color="auto"/>
            </w:tcBorders>
          </w:tcPr>
          <w:p w:rsidR="00F84470" w:rsidRDefault="00F84470" w:rsidP="00564983">
            <w:pPr>
              <w:ind w:left="45"/>
            </w:pPr>
          </w:p>
          <w:p w:rsidR="00F84470" w:rsidRDefault="00F84470" w:rsidP="00564983">
            <w:pPr>
              <w:ind w:left="45"/>
            </w:pPr>
            <w:r>
              <w:rPr>
                <w:rFonts w:hint="eastAsia"/>
              </w:rPr>
              <w:t>修改原因</w:t>
            </w:r>
          </w:p>
          <w:p w:rsidR="00F84470" w:rsidRDefault="00F84470" w:rsidP="00564983">
            <w:pPr>
              <w:ind w:left="45"/>
            </w:pPr>
          </w:p>
        </w:tc>
        <w:tc>
          <w:tcPr>
            <w:tcW w:w="8685" w:type="dxa"/>
            <w:tcBorders>
              <w:bottom w:val="thinThickThinSmallGap" w:sz="24" w:space="0" w:color="auto"/>
            </w:tcBorders>
          </w:tcPr>
          <w:p w:rsidR="00F84470" w:rsidRDefault="00F84470" w:rsidP="00564983">
            <w:pPr>
              <w:widowControl/>
            </w:pPr>
          </w:p>
          <w:p w:rsidR="00F84470" w:rsidRDefault="00F84470" w:rsidP="00BC6ECB">
            <w:pPr>
              <w:widowControl/>
              <w:spacing w:beforeLines="50"/>
            </w:pPr>
            <w:r>
              <w:rPr>
                <w:rFonts w:hint="eastAsia"/>
              </w:rPr>
              <w:t>因為文中第四段的課文為「月輪自海面昇舉，銀光粼粼，星光漸漸稀微，點點漁火熱鬧浮散在銀潔海面，天地宛如倒置，閃璨星辰全落在海面湧動。」學生常覺得海面除了點點漁火，還有月輪的倒影，但因「閃燦星辰」應針對「點點漁火」來說，故在題目即標出「除了月光的倒影之外」，以免學生誤答。</w:t>
            </w:r>
          </w:p>
          <w:p w:rsidR="00F84470" w:rsidRDefault="00F84470" w:rsidP="00564983"/>
        </w:tc>
      </w:tr>
      <w:tr w:rsidR="00F84470" w:rsidTr="00564983">
        <w:trPr>
          <w:trHeight w:val="1095"/>
        </w:trPr>
        <w:tc>
          <w:tcPr>
            <w:tcW w:w="1695" w:type="dxa"/>
            <w:tcBorders>
              <w:top w:val="thinThickThinSmallGap" w:sz="24" w:space="0" w:color="auto"/>
            </w:tcBorders>
          </w:tcPr>
          <w:p w:rsidR="00F84470" w:rsidRDefault="00F84470" w:rsidP="00564983">
            <w:pPr>
              <w:ind w:left="45"/>
            </w:pPr>
          </w:p>
          <w:p w:rsidR="00F84470" w:rsidRDefault="00F84470" w:rsidP="00564983">
            <w:pPr>
              <w:ind w:left="45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版提問單</w:t>
            </w:r>
          </w:p>
          <w:p w:rsidR="00F84470" w:rsidRDefault="00F84470" w:rsidP="00564983">
            <w:pPr>
              <w:ind w:left="45"/>
            </w:pPr>
            <w:r>
              <w:rPr>
                <w:rFonts w:hint="eastAsia"/>
              </w:rPr>
              <w:t>題目</w:t>
            </w:r>
          </w:p>
          <w:p w:rsidR="00F84470" w:rsidRDefault="00F84470" w:rsidP="00564983">
            <w:pPr>
              <w:ind w:left="45"/>
            </w:pPr>
          </w:p>
        </w:tc>
        <w:tc>
          <w:tcPr>
            <w:tcW w:w="8685" w:type="dxa"/>
            <w:tcBorders>
              <w:top w:val="thinThickThinSmallGap" w:sz="24" w:space="0" w:color="auto"/>
            </w:tcBorders>
          </w:tcPr>
          <w:p w:rsidR="00F84470" w:rsidRDefault="00F84470" w:rsidP="00564983">
            <w:pPr>
              <w:ind w:left="45"/>
            </w:pPr>
          </w:p>
          <w:p w:rsidR="00F84470" w:rsidRDefault="00F84470" w:rsidP="00564983">
            <w:pPr>
              <w:ind w:left="45"/>
            </w:pPr>
            <w:r>
              <w:rPr>
                <w:rFonts w:hint="eastAsia"/>
              </w:rPr>
              <w:t>無此題</w:t>
            </w:r>
          </w:p>
        </w:tc>
      </w:tr>
      <w:tr w:rsidR="00F84470" w:rsidTr="00564983">
        <w:trPr>
          <w:trHeight w:val="2750"/>
        </w:trPr>
        <w:tc>
          <w:tcPr>
            <w:tcW w:w="1695" w:type="dxa"/>
          </w:tcPr>
          <w:p w:rsidR="00F84470" w:rsidRDefault="00F84470" w:rsidP="00564983">
            <w:pPr>
              <w:ind w:left="45"/>
            </w:pPr>
          </w:p>
          <w:p w:rsidR="00F84470" w:rsidRDefault="00F84470" w:rsidP="00564983">
            <w:pPr>
              <w:ind w:left="45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版提問單</w:t>
            </w:r>
          </w:p>
          <w:p w:rsidR="00F84470" w:rsidRDefault="00F84470" w:rsidP="00564983">
            <w:pPr>
              <w:ind w:left="45"/>
            </w:pPr>
            <w:r>
              <w:rPr>
                <w:rFonts w:hint="eastAsia"/>
              </w:rPr>
              <w:t>題目</w:t>
            </w:r>
          </w:p>
          <w:p w:rsidR="00F84470" w:rsidRDefault="00F84470" w:rsidP="00564983">
            <w:pPr>
              <w:ind w:left="45"/>
            </w:pPr>
          </w:p>
        </w:tc>
        <w:tc>
          <w:tcPr>
            <w:tcW w:w="8685" w:type="dxa"/>
          </w:tcPr>
          <w:p w:rsidR="00F84470" w:rsidRDefault="00F84470" w:rsidP="00564983">
            <w:pPr>
              <w:rPr>
                <w:rFonts w:ascii="新細明體" w:hAnsi="新細明體"/>
              </w:rPr>
            </w:pPr>
          </w:p>
          <w:p w:rsidR="00F84470" w:rsidRDefault="00F84470" w:rsidP="00564983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6.試著觀照全文，並依下列四個層次將所屬段落填入。</w:t>
            </w:r>
          </w:p>
          <w:tbl>
            <w:tblPr>
              <w:tblW w:w="0" w:type="auto"/>
              <w:tblInd w:w="1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1020"/>
              <w:gridCol w:w="4120"/>
            </w:tblGrid>
            <w:tr w:rsidR="00F84470" w:rsidRPr="00D91C28" w:rsidTr="00564983">
              <w:trPr>
                <w:trHeight w:val="420"/>
              </w:trPr>
              <w:tc>
                <w:tcPr>
                  <w:tcW w:w="1020" w:type="dxa"/>
                </w:tcPr>
                <w:p w:rsidR="00F84470" w:rsidRPr="00D91C28" w:rsidRDefault="00F84470" w:rsidP="00564983">
                  <w:pPr>
                    <w:jc w:val="center"/>
                    <w:rPr>
                      <w:rFonts w:ascii="新細明體" w:hAnsi="新細明體"/>
                    </w:rPr>
                  </w:pPr>
                  <w:r w:rsidRPr="00D91C28">
                    <w:rPr>
                      <w:rFonts w:ascii="新細明體" w:hAnsi="新細明體" w:hint="eastAsia"/>
                    </w:rPr>
                    <w:t>前言</w:t>
                  </w:r>
                </w:p>
              </w:tc>
              <w:tc>
                <w:tcPr>
                  <w:tcW w:w="4120" w:type="dxa"/>
                </w:tcPr>
                <w:p w:rsidR="00F84470" w:rsidRPr="00D91C28" w:rsidRDefault="00F84470" w:rsidP="00564983">
                  <w:pPr>
                    <w:jc w:val="center"/>
                    <w:rPr>
                      <w:rFonts w:ascii="新細明體" w:hAnsi="新細明體"/>
                    </w:rPr>
                  </w:pPr>
                </w:p>
              </w:tc>
            </w:tr>
            <w:tr w:rsidR="00F84470" w:rsidRPr="00D91C28" w:rsidTr="00564983">
              <w:trPr>
                <w:trHeight w:val="270"/>
              </w:trPr>
              <w:tc>
                <w:tcPr>
                  <w:tcW w:w="1020" w:type="dxa"/>
                </w:tcPr>
                <w:p w:rsidR="00F84470" w:rsidRPr="00D91C28" w:rsidRDefault="00F84470" w:rsidP="00564983">
                  <w:pPr>
                    <w:jc w:val="center"/>
                    <w:rPr>
                      <w:rFonts w:ascii="新細明體" w:hAnsi="新細明體"/>
                    </w:rPr>
                  </w:pPr>
                  <w:r w:rsidRPr="00D91C28">
                    <w:rPr>
                      <w:rFonts w:ascii="新細明體" w:hAnsi="新細明體" w:hint="eastAsia"/>
                    </w:rPr>
                    <w:t>觀察</w:t>
                  </w:r>
                </w:p>
              </w:tc>
              <w:tc>
                <w:tcPr>
                  <w:tcW w:w="4120" w:type="dxa"/>
                </w:tcPr>
                <w:p w:rsidR="00F84470" w:rsidRPr="00D91C28" w:rsidRDefault="00F84470" w:rsidP="00564983">
                  <w:pPr>
                    <w:jc w:val="center"/>
                    <w:rPr>
                      <w:rFonts w:ascii="新細明體" w:hAnsi="新細明體"/>
                    </w:rPr>
                  </w:pPr>
                </w:p>
              </w:tc>
            </w:tr>
            <w:tr w:rsidR="00F84470" w:rsidRPr="00D91C28" w:rsidTr="00564983">
              <w:trPr>
                <w:trHeight w:val="390"/>
              </w:trPr>
              <w:tc>
                <w:tcPr>
                  <w:tcW w:w="1020" w:type="dxa"/>
                </w:tcPr>
                <w:p w:rsidR="00F84470" w:rsidRPr="00D91C28" w:rsidRDefault="00F84470" w:rsidP="00564983">
                  <w:pPr>
                    <w:jc w:val="center"/>
                    <w:rPr>
                      <w:rFonts w:ascii="新細明體" w:hAnsi="新細明體"/>
                    </w:rPr>
                  </w:pPr>
                  <w:r w:rsidRPr="00D91C28">
                    <w:rPr>
                      <w:rFonts w:ascii="新細明體" w:hAnsi="新細明體" w:hint="eastAsia"/>
                    </w:rPr>
                    <w:t>感觸</w:t>
                  </w:r>
                </w:p>
              </w:tc>
              <w:tc>
                <w:tcPr>
                  <w:tcW w:w="4120" w:type="dxa"/>
                </w:tcPr>
                <w:p w:rsidR="00F84470" w:rsidRPr="00D91C28" w:rsidRDefault="00F84470" w:rsidP="00564983">
                  <w:pPr>
                    <w:jc w:val="center"/>
                    <w:rPr>
                      <w:rFonts w:ascii="新細明體" w:hAnsi="新細明體"/>
                    </w:rPr>
                  </w:pPr>
                </w:p>
              </w:tc>
            </w:tr>
            <w:tr w:rsidR="00F84470" w:rsidRPr="00D91C28" w:rsidTr="00564983">
              <w:trPr>
                <w:trHeight w:val="390"/>
              </w:trPr>
              <w:tc>
                <w:tcPr>
                  <w:tcW w:w="1020" w:type="dxa"/>
                </w:tcPr>
                <w:p w:rsidR="00F84470" w:rsidRPr="00D91C28" w:rsidRDefault="00F84470" w:rsidP="00564983">
                  <w:pPr>
                    <w:jc w:val="center"/>
                    <w:rPr>
                      <w:rFonts w:ascii="新細明體" w:hAnsi="新細明體"/>
                    </w:rPr>
                  </w:pPr>
                  <w:r w:rsidRPr="00D91C28">
                    <w:rPr>
                      <w:rFonts w:ascii="新細明體" w:hAnsi="新細明體" w:hint="eastAsia"/>
                    </w:rPr>
                    <w:t>尾聲</w:t>
                  </w:r>
                </w:p>
              </w:tc>
              <w:tc>
                <w:tcPr>
                  <w:tcW w:w="4120" w:type="dxa"/>
                </w:tcPr>
                <w:p w:rsidR="00F84470" w:rsidRPr="00D91C28" w:rsidRDefault="00F84470" w:rsidP="00564983">
                  <w:pPr>
                    <w:jc w:val="center"/>
                    <w:rPr>
                      <w:rFonts w:ascii="新細明體" w:hAnsi="新細明體"/>
                    </w:rPr>
                  </w:pPr>
                </w:p>
              </w:tc>
            </w:tr>
          </w:tbl>
          <w:p w:rsidR="00F84470" w:rsidRDefault="00F84470" w:rsidP="00564983">
            <w:pPr>
              <w:ind w:left="45"/>
            </w:pPr>
          </w:p>
        </w:tc>
      </w:tr>
      <w:tr w:rsidR="00F84470" w:rsidTr="00564983">
        <w:trPr>
          <w:trHeight w:val="1678"/>
        </w:trPr>
        <w:tc>
          <w:tcPr>
            <w:tcW w:w="1695" w:type="dxa"/>
          </w:tcPr>
          <w:p w:rsidR="00F84470" w:rsidRDefault="00F84470" w:rsidP="00564983">
            <w:pPr>
              <w:ind w:left="45"/>
            </w:pPr>
          </w:p>
          <w:p w:rsidR="00F84470" w:rsidRDefault="00F84470" w:rsidP="00564983">
            <w:pPr>
              <w:ind w:left="45"/>
            </w:pPr>
            <w:r>
              <w:rPr>
                <w:rFonts w:hint="eastAsia"/>
              </w:rPr>
              <w:t>修改原因</w:t>
            </w:r>
          </w:p>
          <w:p w:rsidR="00F84470" w:rsidRDefault="00F84470" w:rsidP="00564983">
            <w:pPr>
              <w:ind w:left="45"/>
            </w:pPr>
          </w:p>
        </w:tc>
        <w:tc>
          <w:tcPr>
            <w:tcW w:w="8685" w:type="dxa"/>
          </w:tcPr>
          <w:p w:rsidR="00F84470" w:rsidRDefault="00F84470" w:rsidP="00564983">
            <w:pPr>
              <w:ind w:left="45"/>
            </w:pPr>
          </w:p>
          <w:p w:rsidR="00F84470" w:rsidRDefault="00F84470" w:rsidP="00564983">
            <w:pPr>
              <w:ind w:left="45"/>
            </w:pPr>
            <w:r>
              <w:rPr>
                <w:rFonts w:hint="eastAsia"/>
              </w:rPr>
              <w:t>原本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版提問單沒有第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題，學生無法做一次觀照全文的審視，也無法做一次完整的脈絡思考，藉由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版提問單第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題的加入，學生們能在分組時做更多的討論，對文章的內容和主旨都有更好的掌握。</w:t>
            </w:r>
          </w:p>
        </w:tc>
      </w:tr>
    </w:tbl>
    <w:p w:rsidR="00F84470" w:rsidRDefault="00F84470" w:rsidP="00F84470"/>
    <w:p w:rsidR="00F84470" w:rsidRPr="00F84470" w:rsidRDefault="00F84470" w:rsidP="00E811CF"/>
    <w:p w:rsidR="00F84470" w:rsidRDefault="00F84470" w:rsidP="00E811CF"/>
    <w:p w:rsidR="00F84470" w:rsidRDefault="00F84470" w:rsidP="00E811CF"/>
    <w:p w:rsidR="00990A87" w:rsidRDefault="00990A87" w:rsidP="00990A87">
      <w:pPr>
        <w:jc w:val="center"/>
        <w:rPr>
          <w:rFonts w:ascii="細明體" w:eastAsia="細明體" w:hAnsi="細明體" w:cs="細明體"/>
        </w:rPr>
      </w:pPr>
      <w:r>
        <w:rPr>
          <w:rFonts w:ascii="細明體" w:eastAsia="細明體" w:hAnsi="細明體" w:cs="細明體" w:hint="eastAsia"/>
        </w:rPr>
        <w:lastRenderedPageBreak/>
        <w:t>國九提問單修正</w:t>
      </w:r>
    </w:p>
    <w:p w:rsidR="00990A87" w:rsidRDefault="00990A87" w:rsidP="00990A87">
      <w:pPr>
        <w:rPr>
          <w:rFonts w:ascii="細明體" w:eastAsia="細明體" w:hAnsi="細明體" w:cs="細明體"/>
        </w:rPr>
      </w:pPr>
      <w:r>
        <w:rPr>
          <w:rFonts w:ascii="細明體" w:eastAsia="細明體" w:hAnsi="細明體" w:cs="細明體" w:hint="eastAsia"/>
        </w:rPr>
        <w:t>方婷</w:t>
      </w:r>
    </w:p>
    <w:p w:rsidR="00990A87" w:rsidRDefault="00990A87" w:rsidP="00990A87">
      <w:pPr>
        <w:rPr>
          <w:rFonts w:ascii="細明體" w:eastAsia="細明體" w:hAnsi="細明體" w:cs="細明體"/>
        </w:rPr>
      </w:pPr>
      <w:r>
        <w:rPr>
          <w:rFonts w:ascii="細明體" w:eastAsia="細明體" w:hAnsi="細明體" w:cs="細明體" w:hint="eastAsia"/>
        </w:rPr>
        <w:t>1.第二題：</w:t>
      </w:r>
    </w:p>
    <w:p w:rsidR="00990A87" w:rsidRDefault="00990A87" w:rsidP="00990A87">
      <w:pPr>
        <w:rPr>
          <w:rFonts w:ascii="細明體" w:eastAsia="細明體" w:hAnsi="細明體" w:cs="細明體"/>
        </w:rPr>
      </w:pPr>
      <w:r>
        <w:rPr>
          <w:rFonts w:ascii="細明體" w:eastAsia="細明體" w:hAnsi="細明體" w:cs="細明體" w:hint="eastAsia"/>
        </w:rPr>
        <w:t>原版並無段落標示，提供六格讓學生統整，以箭頭顯示須符合順序原則。分組合作的情形下，學生可能為求效率，先找到的項目先填寫，於是忽略了預習單寫過的「時間軸」，亦即第二層次有部分過往回憶的敘事順序會被打亂，未能關照文章脈絡</w:t>
      </w:r>
      <w:bookmarkStart w:id="0" w:name="_GoBack"/>
      <w:bookmarkEnd w:id="0"/>
      <w:r>
        <w:rPr>
          <w:rFonts w:ascii="細明體" w:eastAsia="細明體" w:hAnsi="細明體" w:cs="細明體" w:hint="eastAsia"/>
        </w:rPr>
        <w:t>。再則是本文有突顯友誼的特寫事件，學生對單一事件的細項有時無法明確切割，前後無法統一，有的組別認為多於六項，有的組別只找到五項。考量學生作第一題「分項重點」時已對課文全面整理，不需重複，故修正版改為提供自然段數字標示，直接切入重點。</w:t>
      </w:r>
    </w:p>
    <w:p w:rsidR="00990A87" w:rsidRDefault="00990A87" w:rsidP="00990A87">
      <w:pPr>
        <w:rPr>
          <w:rFonts w:ascii="細明體" w:eastAsia="細明體" w:hAnsi="細明體" w:cs="細明體"/>
        </w:rPr>
      </w:pPr>
      <w:r>
        <w:rPr>
          <w:rFonts w:ascii="細明體" w:eastAsia="細明體" w:hAnsi="細明體" w:cs="細明體" w:hint="eastAsia"/>
        </w:rPr>
        <w:t>2.第三題：</w:t>
      </w:r>
    </w:p>
    <w:p w:rsidR="00990A87" w:rsidRDefault="00990A87" w:rsidP="00990A87">
      <w:pPr>
        <w:rPr>
          <w:rFonts w:ascii="細明體" w:eastAsia="細明體" w:hAnsi="細明體" w:cs="細明體"/>
        </w:rPr>
      </w:pPr>
      <w:r>
        <w:rPr>
          <w:rFonts w:ascii="細明體" w:eastAsia="細明體" w:hAnsi="細明體" w:cs="細明體" w:hint="eastAsia"/>
        </w:rPr>
        <w:t>原版並未請同學先找出「作者強調的話」——我替妳報仇，學生較難意識到這是朋友間情義相挺的話語，故第二版修正版改為在題目敘述上加入答案的填寫。另外，有部分組別學生認為答案有三個，除了第六段，在第九段結尾，本句關鍵話語其實出現兩次。其中一次是作者回憶好友這句令她印象深刻的話，另一次是作者對好友的訴說，表達想回報好友的心意。因此開放第三題可以有第三個答案作補充，惟要能說明原因。</w:t>
      </w:r>
    </w:p>
    <w:p w:rsidR="00990A87" w:rsidRDefault="00990A87" w:rsidP="00990A87">
      <w:r>
        <w:rPr>
          <w:rFonts w:hint="eastAsia"/>
        </w:rPr>
        <w:t xml:space="preserve">                                </w:t>
      </w:r>
    </w:p>
    <w:p w:rsidR="00990A87" w:rsidRDefault="00990A87" w:rsidP="00990A87">
      <w:r>
        <w:rPr>
          <w:rFonts w:hint="eastAsia"/>
        </w:rPr>
        <w:t>惠玲</w:t>
      </w:r>
    </w:p>
    <w:p w:rsidR="00990A87" w:rsidRDefault="00990A87" w:rsidP="00990A87">
      <w:pPr>
        <w:rPr>
          <w:rFonts w:ascii="細明體" w:eastAsia="細明體" w:hAnsi="細明體" w:cs="細明體"/>
        </w:rPr>
      </w:pPr>
      <w:r>
        <w:rPr>
          <w:rFonts w:ascii="細明體" w:eastAsia="細明體" w:hAnsi="細明體" w:cs="細明體" w:hint="eastAsia"/>
        </w:rPr>
        <w:t>1. 第一題：</w:t>
      </w:r>
    </w:p>
    <w:p w:rsidR="00990A87" w:rsidRDefault="00990A87" w:rsidP="00990A87">
      <w:pPr>
        <w:rPr>
          <w:rFonts w:ascii="細明體" w:eastAsia="細明體" w:hAnsi="細明體" w:cs="細明體"/>
        </w:rPr>
      </w:pPr>
      <w:r>
        <w:rPr>
          <w:rFonts w:ascii="細明體" w:eastAsia="細明體" w:hAnsi="細明體" w:cs="細明體" w:hint="eastAsia"/>
        </w:rPr>
        <w:t>由「</w:t>
      </w:r>
      <w:r w:rsidRPr="004A2575">
        <w:rPr>
          <w:rFonts w:ascii="標楷體" w:eastAsia="標楷體" w:hAnsi="標楷體" w:hint="eastAsia"/>
          <w:bCs/>
          <w:szCs w:val="24"/>
        </w:rPr>
        <w:t>請寫出第（</w:t>
      </w:r>
      <w:r w:rsidRPr="004A2575">
        <w:rPr>
          <w:rFonts w:ascii="標楷體" w:eastAsia="標楷體" w:hAnsi="標楷體"/>
          <w:bCs/>
          <w:szCs w:val="24"/>
        </w:rPr>
        <w:t xml:space="preserve">  </w:t>
      </w:r>
      <w:r w:rsidRPr="004A2575">
        <w:rPr>
          <w:rFonts w:ascii="標楷體" w:eastAsia="標楷體" w:hAnsi="標楷體" w:hint="eastAsia"/>
          <w:bCs/>
          <w:szCs w:val="24"/>
        </w:rPr>
        <w:t>）段的分項重點</w:t>
      </w:r>
      <w:r>
        <w:rPr>
          <w:rFonts w:ascii="細明體" w:eastAsia="細明體" w:hAnsi="細明體" w:cs="細明體" w:hint="eastAsia"/>
        </w:rPr>
        <w:t>」更改為「</w:t>
      </w:r>
      <w:r w:rsidRPr="004A2575">
        <w:rPr>
          <w:rFonts w:ascii="標楷體" w:eastAsia="標楷體" w:hAnsi="標楷體" w:hint="eastAsia"/>
          <w:bCs/>
          <w:szCs w:val="24"/>
        </w:rPr>
        <w:t>請</w:t>
      </w:r>
      <w:r w:rsidRPr="004A2575">
        <w:rPr>
          <w:rFonts w:ascii="標楷體" w:eastAsia="標楷體" w:hAnsi="標楷體" w:hint="eastAsia"/>
          <w:color w:val="000000"/>
          <w:shd w:val="clear" w:color="auto" w:fill="FFFFFF"/>
        </w:rPr>
        <w:t>以段落中的「句點」為單位，</w:t>
      </w:r>
      <w:r w:rsidRPr="004A2575">
        <w:rPr>
          <w:rFonts w:ascii="標楷體" w:eastAsia="標楷體" w:hAnsi="標楷體" w:hint="eastAsia"/>
          <w:bCs/>
          <w:szCs w:val="24"/>
        </w:rPr>
        <w:t>寫出第（</w:t>
      </w:r>
      <w:r w:rsidRPr="004A2575">
        <w:rPr>
          <w:rFonts w:ascii="標楷體" w:eastAsia="標楷體" w:hAnsi="標楷體"/>
          <w:bCs/>
          <w:szCs w:val="24"/>
        </w:rPr>
        <w:t xml:space="preserve">  </w:t>
      </w:r>
      <w:r w:rsidRPr="004A2575">
        <w:rPr>
          <w:rFonts w:ascii="標楷體" w:eastAsia="標楷體" w:hAnsi="標楷體" w:hint="eastAsia"/>
          <w:bCs/>
          <w:szCs w:val="24"/>
        </w:rPr>
        <w:t>）段的分項重點</w:t>
      </w:r>
      <w:r>
        <w:rPr>
          <w:rFonts w:ascii="細明體" w:eastAsia="細明體" w:hAnsi="細明體" w:cs="細明體" w:hint="eastAsia"/>
        </w:rPr>
        <w:t>」。因所任課班級並未事先引導學生理解何為分項重點，故建議增添幾字，令學生在分組討論時可再明確掌握。</w:t>
      </w:r>
    </w:p>
    <w:p w:rsidR="00990A87" w:rsidRDefault="00990A87" w:rsidP="00990A87">
      <w:pPr>
        <w:rPr>
          <w:rFonts w:ascii="細明體" w:eastAsia="細明體" w:hAnsi="細明體" w:cs="細明體"/>
        </w:rPr>
      </w:pPr>
      <w:r>
        <w:rPr>
          <w:rFonts w:ascii="細明體" w:eastAsia="細明體" w:hAnsi="細明體" w:cs="細明體" w:hint="eastAsia"/>
        </w:rPr>
        <w:t>2. 第二題：</w:t>
      </w:r>
    </w:p>
    <w:p w:rsidR="00990A87" w:rsidRDefault="00990A87" w:rsidP="00990A87">
      <w:pPr>
        <w:rPr>
          <w:rFonts w:asciiTheme="minorEastAsia" w:hAnsiTheme="minorEastAsia"/>
          <w:szCs w:val="24"/>
        </w:rPr>
      </w:pPr>
      <w:r>
        <w:rPr>
          <w:rFonts w:ascii="新細明體" w:hAnsi="新細明體" w:hint="eastAsia"/>
          <w:szCs w:val="24"/>
        </w:rPr>
        <w:t>原題在薄荷小孩為作者所做的事項中僅以六個箭頭指引</w:t>
      </w:r>
      <w:r w:rsidRPr="004A2575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半數學生可以快速找到這六項</w:t>
      </w:r>
      <w:r w:rsidRPr="004A2575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但仍有半數學生在第六段中所做的三件事中多只找到兩項</w:t>
      </w:r>
      <w:r w:rsidRPr="004A2575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故在改版後</w:t>
      </w:r>
      <w:r w:rsidRPr="004A2575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在箭頭內增添段落的指引</w:t>
      </w:r>
      <w:r w:rsidRPr="004A2575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令學生在閱讀及討論中可以更細膩些</w:t>
      </w:r>
      <w:r w:rsidRPr="004A2575">
        <w:rPr>
          <w:rFonts w:asciiTheme="minorEastAsia" w:hAnsiTheme="minorEastAsia" w:hint="eastAsia"/>
          <w:szCs w:val="24"/>
        </w:rPr>
        <w:t>。</w:t>
      </w:r>
    </w:p>
    <w:p w:rsidR="00990A87" w:rsidRDefault="00990A87" w:rsidP="00990A8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3. 第三題</w:t>
      </w:r>
      <w:r w:rsidRPr="004A2575">
        <w:rPr>
          <w:rFonts w:asciiTheme="minorEastAsia" w:hAnsiTheme="minorEastAsia" w:hint="eastAsia"/>
          <w:szCs w:val="24"/>
        </w:rPr>
        <w:t>：</w:t>
      </w:r>
    </w:p>
    <w:p w:rsidR="00F84470" w:rsidRDefault="00990A87" w:rsidP="00990A87">
      <w:r>
        <w:rPr>
          <w:rFonts w:ascii="細明體" w:eastAsia="細明體" w:hAnsi="細明體" w:cs="細明體" w:hint="eastAsia"/>
        </w:rPr>
        <w:t>原題僅寫</w:t>
      </w:r>
      <w:r>
        <w:rPr>
          <w:rFonts w:ascii="細明體" w:eastAsia="細明體" w:hAnsi="細明體" w:cs="細明體"/>
        </w:rPr>
        <w:t>「</w:t>
      </w:r>
      <w:r w:rsidRPr="00516D0E">
        <w:rPr>
          <w:rFonts w:ascii="標楷體" w:eastAsia="標楷體" w:hAnsi="標楷體" w:hint="eastAsia"/>
          <w:szCs w:val="24"/>
        </w:rPr>
        <w:t>請找一找文中哪一句話是作者強調的話？</w:t>
      </w:r>
      <w:r>
        <w:rPr>
          <w:rFonts w:ascii="細明體" w:eastAsia="細明體" w:hAnsi="細明體" w:cs="細明體"/>
        </w:rPr>
        <w:t>」</w:t>
      </w:r>
      <w:r>
        <w:rPr>
          <w:rFonts w:ascii="細明體" w:eastAsia="細明體" w:hAnsi="細明體" w:cs="細明體" w:hint="eastAsia"/>
        </w:rPr>
        <w:t>故有學生以文中作者對薄荷小孩強調的話為主軸，以「生字寫了沒」為作者強調的話，並認為此話可代表作者能善盡老師安排兩人坐在一起的用意。但，顯然學生僅讀到文本的表層訊息，未能跳脫文本去思考作者在文中真正要強調的是情誼增強的話語「我為你報仇」。故改版為「</w:t>
      </w:r>
      <w:r w:rsidRPr="00516D0E">
        <w:rPr>
          <w:rFonts w:ascii="標楷體" w:eastAsia="標楷體" w:hAnsi="標楷體" w:hint="eastAsia"/>
          <w:szCs w:val="24"/>
        </w:rPr>
        <w:t>請找一找文中作者對好友所說的哪一句話印象深刻？（          ）</w:t>
      </w:r>
      <w:r>
        <w:rPr>
          <w:rFonts w:ascii="細明體" w:eastAsia="細明體" w:hAnsi="細明體" w:cs="細明體" w:hint="eastAsia"/>
        </w:rPr>
        <w:t>」如此一改，則另兩班則完全未脫離題意，能完整</w:t>
      </w:r>
    </w:p>
    <w:p w:rsidR="00F84470" w:rsidRDefault="00F84470" w:rsidP="00E811CF"/>
    <w:p w:rsidR="00F84470" w:rsidRDefault="00F84470" w:rsidP="00E811CF"/>
    <w:p w:rsidR="00F84470" w:rsidRDefault="00F84470" w:rsidP="00E811CF"/>
    <w:p w:rsidR="00F84470" w:rsidRDefault="00F84470" w:rsidP="00E811CF"/>
    <w:sectPr w:rsidR="00F84470" w:rsidSect="00DD38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11A" w:rsidRDefault="0092211A" w:rsidP="007F3428">
      <w:r>
        <w:separator/>
      </w:r>
    </w:p>
  </w:endnote>
  <w:endnote w:type="continuationSeparator" w:id="1">
    <w:p w:rsidR="0092211A" w:rsidRDefault="0092211A" w:rsidP="007F3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POP1體W5">
    <w:altName w:val="Arial Unicode MS"/>
    <w:panose1 w:val="040B05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11A" w:rsidRDefault="0092211A" w:rsidP="007F3428">
      <w:r>
        <w:separator/>
      </w:r>
    </w:p>
  </w:footnote>
  <w:footnote w:type="continuationSeparator" w:id="1">
    <w:p w:rsidR="0092211A" w:rsidRDefault="0092211A" w:rsidP="007F34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822"/>
    <w:rsid w:val="000044AC"/>
    <w:rsid w:val="000053DD"/>
    <w:rsid w:val="0001529A"/>
    <w:rsid w:val="000A7351"/>
    <w:rsid w:val="000F651C"/>
    <w:rsid w:val="00137E39"/>
    <w:rsid w:val="002D580C"/>
    <w:rsid w:val="003267B6"/>
    <w:rsid w:val="0034779A"/>
    <w:rsid w:val="003E76BC"/>
    <w:rsid w:val="005431E5"/>
    <w:rsid w:val="00557255"/>
    <w:rsid w:val="00583CA2"/>
    <w:rsid w:val="00615182"/>
    <w:rsid w:val="00686311"/>
    <w:rsid w:val="006B3A7C"/>
    <w:rsid w:val="007F3428"/>
    <w:rsid w:val="00817C71"/>
    <w:rsid w:val="0084600F"/>
    <w:rsid w:val="00846D59"/>
    <w:rsid w:val="008B4988"/>
    <w:rsid w:val="008F53BA"/>
    <w:rsid w:val="0092211A"/>
    <w:rsid w:val="00990A87"/>
    <w:rsid w:val="00B16CBE"/>
    <w:rsid w:val="00B31181"/>
    <w:rsid w:val="00BC6ECB"/>
    <w:rsid w:val="00BE38DF"/>
    <w:rsid w:val="00CF1757"/>
    <w:rsid w:val="00DA2B05"/>
    <w:rsid w:val="00DD3822"/>
    <w:rsid w:val="00E22D77"/>
    <w:rsid w:val="00E811CF"/>
    <w:rsid w:val="00EF435C"/>
    <w:rsid w:val="00F70008"/>
    <w:rsid w:val="00F8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3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F342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F3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F3428"/>
    <w:rPr>
      <w:sz w:val="20"/>
      <w:szCs w:val="20"/>
    </w:rPr>
  </w:style>
  <w:style w:type="paragraph" w:customStyle="1" w:styleId="02-">
    <w:name w:val="02-題目"/>
    <w:basedOn w:val="a"/>
    <w:rsid w:val="00F84470"/>
    <w:pPr>
      <w:tabs>
        <w:tab w:val="left" w:pos="5670"/>
      </w:tabs>
      <w:snapToGrid w:val="0"/>
      <w:spacing w:line="500" w:lineRule="exact"/>
      <w:ind w:left="255" w:hanging="255"/>
      <w:jc w:val="both"/>
    </w:pPr>
    <w:rPr>
      <w:rFonts w:ascii="Times New Roman" w:eastAsia="新細明體" w:hAnsi="Times New Roman" w:cs="Times New Roman"/>
      <w:sz w:val="26"/>
      <w:szCs w:val="24"/>
    </w:rPr>
  </w:style>
  <w:style w:type="paragraph" w:customStyle="1" w:styleId="03-">
    <w:name w:val="03-答"/>
    <w:basedOn w:val="02-"/>
    <w:rsid w:val="00F84470"/>
    <w:pPr>
      <w:tabs>
        <w:tab w:val="clear" w:pos="5670"/>
        <w:tab w:val="left" w:pos="9639"/>
      </w:tabs>
      <w:ind w:firstLine="0"/>
    </w:pPr>
  </w:style>
  <w:style w:type="character" w:customStyle="1" w:styleId="04-">
    <w:name w:val="04-解答下線"/>
    <w:rsid w:val="00F84470"/>
    <w:rPr>
      <w:color w:val="FF0000"/>
      <w:u w:val="single" w:color="000000"/>
    </w:rPr>
  </w:style>
  <w:style w:type="paragraph" w:customStyle="1" w:styleId="08-">
    <w:name w:val="08-空開"/>
    <w:basedOn w:val="a"/>
    <w:rsid w:val="00F84470"/>
    <w:pPr>
      <w:tabs>
        <w:tab w:val="left" w:pos="5670"/>
      </w:tabs>
      <w:snapToGrid w:val="0"/>
      <w:spacing w:line="300" w:lineRule="exact"/>
      <w:ind w:left="397" w:hanging="397"/>
    </w:pPr>
    <w:rPr>
      <w:rFonts w:ascii="Times New Roman" w:eastAsia="新細明體" w:hAnsi="Times New Roman" w:cs="Times New Roman"/>
      <w:sz w:val="26"/>
      <w:szCs w:val="24"/>
    </w:rPr>
  </w:style>
  <w:style w:type="paragraph" w:customStyle="1" w:styleId="07-">
    <w:name w:val="07-表格文"/>
    <w:basedOn w:val="a"/>
    <w:rsid w:val="00F84470"/>
    <w:pPr>
      <w:tabs>
        <w:tab w:val="left" w:pos="5670"/>
      </w:tabs>
      <w:snapToGrid w:val="0"/>
      <w:spacing w:before="20" w:after="20" w:line="400" w:lineRule="exact"/>
      <w:jc w:val="both"/>
      <w:textAlignment w:val="center"/>
    </w:pPr>
    <w:rPr>
      <w:rFonts w:ascii="Times New Roman" w:eastAsia="新細明體" w:hAnsi="Times New Roman" w:cs="Times New Roman"/>
      <w:sz w:val="2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4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447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817C7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-">
    <w:name w:val="2-補充-內文（藍字）"/>
    <w:basedOn w:val="a"/>
    <w:rsid w:val="00817C71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napToGrid w:val="0"/>
      <w:spacing w:line="360" w:lineRule="atLeast"/>
      <w:ind w:left="220" w:hanging="220"/>
      <w:jc w:val="both"/>
    </w:pPr>
    <w:rPr>
      <w:rFonts w:ascii="Times New Roman" w:eastAsia="新細明體" w:hAnsi="Times New Roman" w:cs="Times New Roman"/>
      <w:color w:val="009AFF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1255">
      <w:bodyDiv w:val="1"/>
      <w:marLeft w:val="176"/>
      <w:marRight w:val="176"/>
      <w:marTop w:val="17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70652">
      <w:bodyDiv w:val="1"/>
      <w:marLeft w:val="176"/>
      <w:marRight w:val="176"/>
      <w:marTop w:val="17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91195">
      <w:bodyDiv w:val="1"/>
      <w:marLeft w:val="176"/>
      <w:marRight w:val="176"/>
      <w:marTop w:val="17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059144">
      <w:bodyDiv w:val="1"/>
      <w:marLeft w:val="176"/>
      <w:marRight w:val="176"/>
      <w:marTop w:val="17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2014-11-14T06:13:00Z</dcterms:created>
  <dcterms:modified xsi:type="dcterms:W3CDTF">2014-12-17T06:05:00Z</dcterms:modified>
</cp:coreProperties>
</file>