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85" w:rsidRDefault="004F2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4pt;margin-top:-7.5pt;width:262.5pt;height:25.5pt;z-index:251658240">
            <v:textbox style="mso-next-textbox:#_x0000_s2050">
              <w:txbxContent>
                <w:p w:rsidR="00AC12C7" w:rsidRDefault="00150364">
                  <w:r>
                    <w:rPr>
                      <w:rFonts w:hint="eastAsia"/>
                    </w:rPr>
                    <w:t xml:space="preserve">  901</w:t>
                  </w:r>
                  <w:r>
                    <w:rPr>
                      <w:rFonts w:hint="eastAsia"/>
                    </w:rPr>
                    <w:t>春回鳳凰山－</w:t>
                  </w:r>
                  <w:r>
                    <w:rPr>
                      <w:rFonts w:hint="eastAsia"/>
                    </w:rPr>
                    <w:t>921</w:t>
                  </w:r>
                  <w:r>
                    <w:rPr>
                      <w:rFonts w:hint="eastAsia"/>
                    </w:rPr>
                    <w:t>地震相關詩文賞析</w:t>
                  </w:r>
                </w:p>
              </w:txbxContent>
            </v:textbox>
          </v:shape>
        </w:pict>
      </w:r>
    </w:p>
    <w:p w:rsidR="00AC12C7" w:rsidRDefault="00AC12C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76825" cy="3807618"/>
            <wp:effectExtent l="19050" t="0" r="9525" b="0"/>
            <wp:docPr id="1" name="圖片 0" descr="DSC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517" cy="38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7" w:rsidRDefault="00150364">
      <w:pPr>
        <w:rPr>
          <w:rFonts w:asciiTheme="minorEastAsia" w:hAnsiTheme="minorEastAsia" w:hint="eastAsia"/>
        </w:rPr>
      </w:pPr>
      <w:r>
        <w:rPr>
          <w:rFonts w:hint="eastAsia"/>
        </w:rPr>
        <w:t>同學合作鑑賞學習單上</w:t>
      </w:r>
      <w:r w:rsidRPr="00150364">
        <w:rPr>
          <w:rFonts w:asciiTheme="minorEastAsia" w:hAnsiTheme="minorEastAsia" w:hint="eastAsia"/>
        </w:rPr>
        <w:t>的</w:t>
      </w:r>
      <w:r>
        <w:rPr>
          <w:rFonts w:hint="eastAsia"/>
        </w:rPr>
        <w:t>地震相關詩作</w:t>
      </w:r>
      <w:r w:rsidR="00102F47" w:rsidRPr="00102F4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並做相關的聯想</w:t>
      </w:r>
      <w:r w:rsidR="00102F47">
        <w:rPr>
          <w:rFonts w:asciiTheme="minorEastAsia" w:hAnsiTheme="minorEastAsia" w:hint="eastAsia"/>
        </w:rPr>
        <w:t>。</w:t>
      </w:r>
    </w:p>
    <w:p w:rsidR="00150364" w:rsidRDefault="00150364"/>
    <w:p w:rsidR="00AC12C7" w:rsidRDefault="00AC12C7">
      <w:r>
        <w:rPr>
          <w:noProof/>
        </w:rPr>
        <w:drawing>
          <wp:inline distT="0" distB="0" distL="0" distR="0">
            <wp:extent cx="5153025" cy="3864768"/>
            <wp:effectExtent l="19050" t="0" r="9525" b="0"/>
            <wp:docPr id="2" name="圖片 1" descr="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386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47" w:rsidRDefault="00150364">
      <w:r>
        <w:rPr>
          <w:rFonts w:hint="eastAsia"/>
        </w:rPr>
        <w:t>同學發表答案，並解釋本組對詩歌脈絡的觀察</w:t>
      </w:r>
      <w:r w:rsidR="00102F47">
        <w:rPr>
          <w:rFonts w:hint="eastAsia"/>
        </w:rPr>
        <w:t>。</w:t>
      </w:r>
    </w:p>
    <w:sectPr w:rsidR="00102F47" w:rsidSect="004C1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2D" w:rsidRDefault="007B2B2D" w:rsidP="00AC12C7">
      <w:r>
        <w:separator/>
      </w:r>
    </w:p>
  </w:endnote>
  <w:endnote w:type="continuationSeparator" w:id="0">
    <w:p w:rsidR="007B2B2D" w:rsidRDefault="007B2B2D" w:rsidP="00AC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2D" w:rsidRDefault="007B2B2D" w:rsidP="00AC12C7">
      <w:r>
        <w:separator/>
      </w:r>
    </w:p>
  </w:footnote>
  <w:footnote w:type="continuationSeparator" w:id="0">
    <w:p w:rsidR="007B2B2D" w:rsidRDefault="007B2B2D" w:rsidP="00AC1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 [194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2C7"/>
    <w:rsid w:val="00102F47"/>
    <w:rsid w:val="00150364"/>
    <w:rsid w:val="00461A4C"/>
    <w:rsid w:val="004C17B0"/>
    <w:rsid w:val="004F22C2"/>
    <w:rsid w:val="00527B67"/>
    <w:rsid w:val="007753DB"/>
    <w:rsid w:val="007B2B2D"/>
    <w:rsid w:val="009F6FC7"/>
    <w:rsid w:val="00AC12C7"/>
    <w:rsid w:val="00B771DE"/>
    <w:rsid w:val="00FC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4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12C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1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12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1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2012-10-18T13:32:00Z</dcterms:created>
  <dcterms:modified xsi:type="dcterms:W3CDTF">2013-12-07T14:47:00Z</dcterms:modified>
</cp:coreProperties>
</file>