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F16" w:rsidRDefault="00504B2F">
      <w:pPr>
        <w:jc w:val="center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臺北市立大同高級中學 11</w:t>
      </w:r>
      <w:r w:rsidR="00FE2688">
        <w:rPr>
          <w:rFonts w:ascii="標楷體" w:eastAsia="標楷體" w:hAnsi="標楷體" w:cs="標楷體" w:hint="eastAsia"/>
          <w:sz w:val="28"/>
          <w:szCs w:val="28"/>
        </w:rPr>
        <w:t>4</w:t>
      </w:r>
      <w:r>
        <w:rPr>
          <w:rFonts w:ascii="標楷體" w:eastAsia="標楷體" w:hAnsi="標楷體" w:cs="標楷體"/>
          <w:sz w:val="28"/>
          <w:szCs w:val="28"/>
        </w:rPr>
        <w:t>學年度第</w:t>
      </w:r>
      <w:r w:rsidR="004B3718">
        <w:rPr>
          <w:rFonts w:ascii="標楷體" w:eastAsia="標楷體" w:hAnsi="標楷體" w:cs="標楷體" w:hint="eastAsia"/>
          <w:sz w:val="28"/>
          <w:szCs w:val="28"/>
        </w:rPr>
        <w:t>1</w:t>
      </w:r>
      <w:r>
        <w:rPr>
          <w:rFonts w:ascii="標楷體" w:eastAsia="標楷體" w:hAnsi="標楷體" w:cs="標楷體"/>
          <w:sz w:val="28"/>
          <w:szCs w:val="28"/>
        </w:rPr>
        <w:t>學期  國中</w:t>
      </w:r>
      <w:r w:rsidR="00C070BF">
        <w:rPr>
          <w:rFonts w:ascii="標楷體" w:eastAsia="標楷體" w:hAnsi="標楷體" w:cs="標楷體"/>
          <w:sz w:val="28"/>
          <w:szCs w:val="28"/>
        </w:rPr>
        <w:t xml:space="preserve"> </w:t>
      </w:r>
      <w:r w:rsidR="00C070BF">
        <w:rPr>
          <w:rFonts w:ascii="標楷體" w:eastAsia="標楷體" w:hAnsi="標楷體" w:cs="標楷體" w:hint="eastAsia"/>
          <w:sz w:val="28"/>
          <w:szCs w:val="28"/>
        </w:rPr>
        <w:t>綜合</w:t>
      </w:r>
      <w:r>
        <w:rPr>
          <w:rFonts w:ascii="標楷體" w:eastAsia="標楷體" w:hAnsi="標楷體" w:cs="標楷體"/>
          <w:sz w:val="28"/>
          <w:szCs w:val="28"/>
        </w:rPr>
        <w:t xml:space="preserve"> 領域 </w:t>
      </w:r>
    </w:p>
    <w:p w:rsidR="00937F16" w:rsidRDefault="00504B2F">
      <w:pPr>
        <w:jc w:val="center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第  </w:t>
      </w:r>
      <w:r w:rsidR="00C070BF">
        <w:rPr>
          <w:rFonts w:ascii="標楷體" w:eastAsia="標楷體" w:hAnsi="標楷體" w:cs="標楷體" w:hint="eastAsia"/>
          <w:sz w:val="28"/>
          <w:szCs w:val="28"/>
        </w:rPr>
        <w:t>1</w:t>
      </w:r>
      <w:r>
        <w:rPr>
          <w:rFonts w:ascii="標楷體" w:eastAsia="標楷體" w:hAnsi="標楷體" w:cs="標楷體"/>
          <w:sz w:val="28"/>
          <w:szCs w:val="28"/>
        </w:rPr>
        <w:t xml:space="preserve">  次會議</w:t>
      </w:r>
      <w:r>
        <w:rPr>
          <w:rFonts w:ascii="標楷體" w:eastAsia="標楷體" w:hAnsi="標楷體" w:cs="標楷體"/>
          <w:sz w:val="32"/>
          <w:szCs w:val="32"/>
        </w:rPr>
        <w:t>紀錄</w:t>
      </w:r>
    </w:p>
    <w:p w:rsidR="00937F16" w:rsidRDefault="00504B2F">
      <w:pPr>
        <w:numPr>
          <w:ilvl w:val="0"/>
          <w:numId w:val="1"/>
        </w:numPr>
        <w:ind w:left="607" w:hanging="607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時間：民國 </w:t>
      </w:r>
      <w:r w:rsidR="00C070BF">
        <w:rPr>
          <w:rFonts w:ascii="標楷體" w:eastAsia="標楷體" w:hAnsi="標楷體" w:cs="標楷體" w:hint="eastAsia"/>
        </w:rPr>
        <w:t>114</w:t>
      </w:r>
      <w:r>
        <w:rPr>
          <w:rFonts w:ascii="標楷體" w:eastAsia="標楷體" w:hAnsi="標楷體" w:cs="標楷體"/>
        </w:rPr>
        <w:t xml:space="preserve"> 年 </w:t>
      </w:r>
      <w:r w:rsidR="00C070BF">
        <w:rPr>
          <w:rFonts w:ascii="標楷體" w:eastAsia="標楷體" w:hAnsi="標楷體" w:cs="標楷體" w:hint="eastAsia"/>
        </w:rPr>
        <w:t>9</w:t>
      </w:r>
      <w:r>
        <w:rPr>
          <w:rFonts w:ascii="標楷體" w:eastAsia="標楷體" w:hAnsi="標楷體" w:cs="標楷體"/>
        </w:rPr>
        <w:t xml:space="preserve"> 月 </w:t>
      </w:r>
      <w:r w:rsidR="00C070BF">
        <w:rPr>
          <w:rFonts w:ascii="標楷體" w:eastAsia="標楷體" w:hAnsi="標楷體" w:cs="標楷體" w:hint="eastAsia"/>
        </w:rPr>
        <w:t>4</w:t>
      </w:r>
      <w:r>
        <w:rPr>
          <w:rFonts w:ascii="標楷體" w:eastAsia="標楷體" w:hAnsi="標楷體" w:cs="標楷體"/>
        </w:rPr>
        <w:t xml:space="preserve"> 日(星期</w:t>
      </w:r>
      <w:r w:rsidR="00C070BF">
        <w:rPr>
          <w:rFonts w:ascii="標楷體" w:eastAsia="標楷體" w:hAnsi="標楷體" w:cs="標楷體" w:hint="eastAsia"/>
        </w:rPr>
        <w:t>四</w:t>
      </w:r>
      <w:r>
        <w:rPr>
          <w:rFonts w:ascii="標楷體" w:eastAsia="標楷體" w:hAnsi="標楷體" w:cs="標楷體"/>
        </w:rPr>
        <w:t xml:space="preserve">) </w:t>
      </w:r>
      <w:r w:rsidR="00C070BF">
        <w:rPr>
          <w:rFonts w:ascii="標楷體" w:eastAsia="標楷體" w:hAnsi="標楷體" w:cs="標楷體" w:hint="eastAsia"/>
        </w:rPr>
        <w:t>10</w:t>
      </w:r>
      <w:r>
        <w:rPr>
          <w:rFonts w:ascii="標楷體" w:eastAsia="標楷體" w:hAnsi="標楷體" w:cs="標楷體"/>
        </w:rPr>
        <w:t xml:space="preserve"> 時 </w:t>
      </w:r>
      <w:r w:rsidR="00C070BF">
        <w:rPr>
          <w:rFonts w:ascii="標楷體" w:eastAsia="標楷體" w:hAnsi="標楷體" w:cs="標楷體" w:hint="eastAsia"/>
        </w:rPr>
        <w:t>10</w:t>
      </w:r>
      <w:r>
        <w:rPr>
          <w:rFonts w:ascii="標楷體" w:eastAsia="標楷體" w:hAnsi="標楷體" w:cs="標楷體"/>
        </w:rPr>
        <w:t xml:space="preserve"> 分</w:t>
      </w:r>
    </w:p>
    <w:p w:rsidR="00937F16" w:rsidRDefault="00504B2F">
      <w:pPr>
        <w:numPr>
          <w:ilvl w:val="0"/>
          <w:numId w:val="1"/>
        </w:numPr>
        <w:ind w:left="607" w:hanging="607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地點：</w:t>
      </w:r>
      <w:r w:rsidR="00C070BF">
        <w:rPr>
          <w:rFonts w:ascii="標楷體" w:eastAsia="標楷體" w:hAnsi="標楷體" w:cs="標楷體" w:hint="eastAsia"/>
        </w:rPr>
        <w:t>2F家政教室</w:t>
      </w:r>
    </w:p>
    <w:p w:rsidR="00937F16" w:rsidRDefault="00504B2F">
      <w:pPr>
        <w:numPr>
          <w:ilvl w:val="0"/>
          <w:numId w:val="1"/>
        </w:numPr>
        <w:ind w:left="607" w:hanging="607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出席人員：</w:t>
      </w:r>
      <w:r>
        <w:rPr>
          <w:rFonts w:ascii="標楷體" w:eastAsia="標楷體" w:hAnsi="標楷體" w:cs="標楷體"/>
          <w:color w:val="000000"/>
        </w:rPr>
        <w:t xml:space="preserve">應出席 </w:t>
      </w:r>
      <w:r w:rsidR="00C070BF">
        <w:rPr>
          <w:rFonts w:ascii="標楷體" w:eastAsia="標楷體" w:hAnsi="標楷體" w:cs="標楷體" w:hint="eastAsia"/>
          <w:color w:val="000000"/>
        </w:rPr>
        <w:t>7</w:t>
      </w:r>
      <w:r>
        <w:rPr>
          <w:rFonts w:ascii="標楷體" w:eastAsia="標楷體" w:hAnsi="標楷體" w:cs="標楷體"/>
          <w:color w:val="000000"/>
        </w:rPr>
        <w:t xml:space="preserve"> 人，列席  人；實際出席 </w:t>
      </w:r>
      <w:r w:rsidR="00C070BF">
        <w:rPr>
          <w:rFonts w:ascii="標楷體" w:eastAsia="標楷體" w:hAnsi="標楷體" w:cs="標楷體" w:hint="eastAsia"/>
          <w:color w:val="000000"/>
        </w:rPr>
        <w:t>7</w:t>
      </w:r>
      <w:r>
        <w:rPr>
          <w:rFonts w:ascii="標楷體" w:eastAsia="標楷體" w:hAnsi="標楷體" w:cs="標楷體"/>
          <w:color w:val="000000"/>
        </w:rPr>
        <w:t xml:space="preserve"> 人，列席  人（見簽到表）</w:t>
      </w:r>
    </w:p>
    <w:p w:rsidR="00937F16" w:rsidRDefault="00504B2F">
      <w:pPr>
        <w:numPr>
          <w:ilvl w:val="0"/>
          <w:numId w:val="1"/>
        </w:numPr>
        <w:ind w:left="606" w:hanging="606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主席：</w:t>
      </w:r>
      <w:r w:rsidR="00C070BF">
        <w:rPr>
          <w:rFonts w:ascii="標楷體" w:eastAsia="標楷體" w:hAnsi="標楷體" w:cs="標楷體" w:hint="eastAsia"/>
        </w:rPr>
        <w:t>黃郁雯</w:t>
      </w:r>
      <w:r>
        <w:rPr>
          <w:rFonts w:ascii="標楷體" w:eastAsia="標楷體" w:hAnsi="標楷體" w:cs="標楷體"/>
        </w:rPr>
        <w:t xml:space="preserve">        </w:t>
      </w:r>
      <w:r w:rsidR="00C070BF">
        <w:rPr>
          <w:rFonts w:ascii="標楷體" w:eastAsia="標楷體" w:hAnsi="標楷體" w:cs="標楷體"/>
        </w:rPr>
        <w:t xml:space="preserve">                              </w:t>
      </w:r>
      <w:r>
        <w:rPr>
          <w:rFonts w:ascii="標楷體" w:eastAsia="標楷體" w:hAnsi="標楷體" w:cs="標楷體"/>
        </w:rPr>
        <w:t>記錄：</w:t>
      </w:r>
      <w:r w:rsidR="00C070BF">
        <w:rPr>
          <w:rFonts w:ascii="標楷體" w:eastAsia="標楷體" w:hAnsi="標楷體" w:cs="標楷體" w:hint="eastAsia"/>
        </w:rPr>
        <w:t>黃郁雯</w:t>
      </w:r>
    </w:p>
    <w:p w:rsidR="00937F16" w:rsidRDefault="00504B2F">
      <w:pPr>
        <w:numPr>
          <w:ilvl w:val="0"/>
          <w:numId w:val="1"/>
        </w:numPr>
        <w:ind w:left="606" w:hanging="606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主席致詞：</w:t>
      </w:r>
    </w:p>
    <w:p w:rsidR="00C070BF" w:rsidRDefault="00C070BF" w:rsidP="00C070BF">
      <w:pPr>
        <w:pStyle w:val="Web"/>
        <w:numPr>
          <w:ilvl w:val="0"/>
          <w:numId w:val="2"/>
        </w:numPr>
        <w:spacing w:before="0" w:beforeAutospacing="0" w:after="0" w:afterAutospacing="0"/>
        <w:ind w:left="966"/>
        <w:textAlignment w:val="baseline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介紹新進教師：張恩甯（家政）、徐有毅（輔導）</w:t>
      </w:r>
    </w:p>
    <w:p w:rsidR="00937F16" w:rsidRPr="00C070BF" w:rsidRDefault="00937F16">
      <w:pPr>
        <w:ind w:left="606"/>
        <w:rPr>
          <w:rFonts w:ascii="標楷體" w:eastAsia="標楷體" w:hAnsi="標楷體" w:cs="標楷體"/>
        </w:rPr>
      </w:pPr>
    </w:p>
    <w:p w:rsidR="00937F16" w:rsidRDefault="00504B2F">
      <w:pPr>
        <w:numPr>
          <w:ilvl w:val="0"/>
          <w:numId w:val="1"/>
        </w:numPr>
        <w:ind w:left="606" w:hanging="606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業務報告：</w:t>
      </w:r>
    </w:p>
    <w:p w:rsidR="00C070BF" w:rsidRPr="00C070BF" w:rsidRDefault="00C070BF" w:rsidP="00C070BF">
      <w:pPr>
        <w:ind w:left="606"/>
        <w:rPr>
          <w:rFonts w:ascii="標楷體" w:eastAsia="標楷體" w:hAnsi="標楷體" w:cs="標楷體" w:hint="eastAsia"/>
        </w:rPr>
      </w:pPr>
      <w:r>
        <w:rPr>
          <w:rFonts w:ascii="標楷體" w:eastAsia="標楷體" w:hAnsi="標楷體" w:cs="標楷體" w:hint="eastAsia"/>
        </w:rPr>
        <w:t>(1)</w:t>
      </w:r>
      <w:r w:rsidRPr="00C070BF">
        <w:rPr>
          <w:rFonts w:hint="eastAsia"/>
        </w:rPr>
        <w:t xml:space="preserve"> </w:t>
      </w:r>
      <w:r w:rsidRPr="00C070BF">
        <w:rPr>
          <w:rFonts w:ascii="標楷體" w:eastAsia="標楷體" w:hAnsi="標楷體" w:cs="標楷體" w:hint="eastAsia"/>
        </w:rPr>
        <w:t>教師應按學校排定之課表時間準時到課堂授課,並依下列規定辦理:</w:t>
      </w:r>
    </w:p>
    <w:p w:rsidR="00C070BF" w:rsidRPr="00C070BF" w:rsidRDefault="00C070BF" w:rsidP="00C070BF">
      <w:pPr>
        <w:ind w:left="606"/>
        <w:rPr>
          <w:rFonts w:ascii="標楷體" w:eastAsia="標楷體" w:hAnsi="標楷體" w:cs="標楷體" w:hint="eastAsia"/>
        </w:rPr>
      </w:pPr>
      <w:r>
        <w:rPr>
          <w:rFonts w:ascii="標楷體" w:eastAsia="標楷體" w:hAnsi="標楷體" w:cs="標楷體" w:hint="eastAsia"/>
        </w:rPr>
        <w:t xml:space="preserve">   </w:t>
      </w:r>
      <w:r w:rsidRPr="00C070BF">
        <w:rPr>
          <w:rFonts w:ascii="標楷體" w:eastAsia="標楷體" w:hAnsi="標楷體" w:cs="標楷體" w:hint="eastAsia"/>
        </w:rPr>
        <w:t>1.每節授課應於學生點名簿上「任課教師」欄簽名。</w:t>
      </w:r>
    </w:p>
    <w:p w:rsidR="00C070BF" w:rsidRDefault="00C070BF" w:rsidP="00C070BF">
      <w:pPr>
        <w:ind w:left="606"/>
        <w:rPr>
          <w:rFonts w:ascii="標楷體" w:eastAsia="標楷體" w:hAnsi="標楷體" w:cs="標楷體" w:hint="eastAsia"/>
        </w:rPr>
      </w:pPr>
      <w:r>
        <w:rPr>
          <w:rFonts w:ascii="標楷體" w:eastAsia="標楷體" w:hAnsi="標楷體" w:cs="標楷體" w:hint="eastAsia"/>
        </w:rPr>
        <w:t xml:space="preserve">   </w:t>
      </w:r>
      <w:r w:rsidRPr="00C070BF">
        <w:rPr>
          <w:rFonts w:ascii="標楷體" w:eastAsia="標楷體" w:hAnsi="標楷體" w:cs="標楷體" w:hint="eastAsia"/>
        </w:rPr>
        <w:t>2.教師</w:t>
      </w:r>
      <w:r>
        <w:rPr>
          <w:rFonts w:ascii="標楷體" w:eastAsia="標楷體" w:hAnsi="標楷體" w:cs="標楷體" w:hint="eastAsia"/>
        </w:rPr>
        <w:t>確實執行點名作業。</w:t>
      </w:r>
    </w:p>
    <w:p w:rsidR="00C070BF" w:rsidRPr="00C070BF" w:rsidRDefault="00C070BF" w:rsidP="00C070BF">
      <w:pPr>
        <w:ind w:left="606" w:firstLineChars="150" w:firstLine="360"/>
        <w:rPr>
          <w:rFonts w:ascii="標楷體" w:eastAsia="標楷體" w:hAnsi="標楷體" w:cs="標楷體" w:hint="eastAsia"/>
        </w:rPr>
      </w:pPr>
      <w:r w:rsidRPr="00C070BF">
        <w:rPr>
          <w:rFonts w:ascii="標楷體" w:eastAsia="標楷體" w:hAnsi="標楷體" w:cs="標楷體" w:hint="eastAsia"/>
        </w:rPr>
        <w:t>3.教師調課或請人代課,除請假者外,應經學校同意,學校礙難同意時,應以書面敘</w:t>
      </w:r>
    </w:p>
    <w:p w:rsidR="00C070BF" w:rsidRPr="00C070BF" w:rsidRDefault="00C070BF" w:rsidP="00C070BF">
      <w:pPr>
        <w:ind w:left="606" w:firstLineChars="250" w:firstLine="600"/>
        <w:rPr>
          <w:rFonts w:ascii="標楷體" w:eastAsia="標楷體" w:hAnsi="標楷體" w:cs="標楷體" w:hint="eastAsia"/>
        </w:rPr>
      </w:pPr>
      <w:r w:rsidRPr="00C070BF">
        <w:rPr>
          <w:rFonts w:ascii="標楷體" w:eastAsia="標楷體" w:hAnsi="標楷體" w:cs="標楷體" w:hint="eastAsia"/>
        </w:rPr>
        <w:t>明理由,答復當事人;未經學校同意自行調課或請人代課者以曠課一節論。曠課二</w:t>
      </w:r>
    </w:p>
    <w:p w:rsidR="00C070BF" w:rsidRPr="00C070BF" w:rsidRDefault="00C070BF" w:rsidP="00C070BF">
      <w:pPr>
        <w:ind w:left="606" w:firstLineChars="250" w:firstLine="600"/>
        <w:rPr>
          <w:rFonts w:ascii="標楷體" w:eastAsia="標楷體" w:hAnsi="標楷體" w:cs="標楷體" w:hint="eastAsia"/>
        </w:rPr>
      </w:pPr>
      <w:r w:rsidRPr="00C070BF">
        <w:rPr>
          <w:rFonts w:ascii="標楷體" w:eastAsia="標楷體" w:hAnsi="標楷體" w:cs="標楷體" w:hint="eastAsia"/>
        </w:rPr>
        <w:t>節者以曠職或曠課半日論,曠職或曠課達一日者,按日扣除薪津。</w:t>
      </w:r>
    </w:p>
    <w:p w:rsidR="00937F16" w:rsidRDefault="00C070BF" w:rsidP="00C070BF">
      <w:pPr>
        <w:ind w:left="606" w:firstLineChars="150" w:firstLine="360"/>
        <w:rPr>
          <w:rFonts w:ascii="標楷體" w:eastAsia="標楷體" w:hAnsi="標楷體" w:cs="標楷體" w:hint="eastAsia"/>
        </w:rPr>
      </w:pPr>
      <w:r w:rsidRPr="00C070BF">
        <w:rPr>
          <w:rFonts w:ascii="標楷體" w:eastAsia="標楷體" w:hAnsi="標楷體" w:cs="標楷體" w:hint="eastAsia"/>
        </w:rPr>
        <w:t>4.教務處將教師授課表及查堂情形,隨時以書面通知人事單位登記。</w:t>
      </w:r>
    </w:p>
    <w:p w:rsidR="00C070BF" w:rsidRPr="00C070BF" w:rsidRDefault="00C070BF" w:rsidP="00C070BF">
      <w:pPr>
        <w:rPr>
          <w:rFonts w:ascii="標楷體" w:eastAsia="標楷體" w:hAnsi="標楷體" w:cs="標楷體" w:hint="eastAsia"/>
        </w:rPr>
      </w:pPr>
      <w:r>
        <w:rPr>
          <w:rFonts w:ascii="標楷體" w:eastAsia="標楷體" w:hAnsi="標楷體" w:cs="標楷體" w:hint="eastAsia"/>
        </w:rPr>
        <w:t xml:space="preserve">     (2)</w:t>
      </w:r>
      <w:r w:rsidRPr="00C070BF">
        <w:rPr>
          <w:rFonts w:hint="eastAsia"/>
        </w:rPr>
        <w:t xml:space="preserve"> </w:t>
      </w:r>
      <w:r w:rsidRPr="00C070BF">
        <w:rPr>
          <w:rFonts w:ascii="標楷體" w:eastAsia="標楷體" w:hAnsi="標楷體" w:cs="標楷體" w:hint="eastAsia"/>
        </w:rPr>
        <w:t>各教師如欲邀請校外人士入班協助教學,請依本校校外人士協助教學或活動要點要</w:t>
      </w:r>
    </w:p>
    <w:p w:rsidR="00C070BF" w:rsidRPr="00C070BF" w:rsidRDefault="00C070BF" w:rsidP="00C070BF">
      <w:pPr>
        <w:ind w:firstLineChars="400" w:firstLine="960"/>
        <w:rPr>
          <w:rFonts w:ascii="標楷體" w:eastAsia="標楷體" w:hAnsi="標楷體" w:cs="標楷體" w:hint="eastAsia"/>
        </w:rPr>
      </w:pPr>
      <w:r w:rsidRPr="00C070BF">
        <w:rPr>
          <w:rFonts w:ascii="標楷體" w:eastAsia="標楷體" w:hAnsi="標楷體" w:cs="標楷體" w:hint="eastAsia"/>
        </w:rPr>
        <w:t>點辦理。請務必完成該校外人士「入校須知」之填寫,此為督學視導重要事項,暑</w:t>
      </w:r>
    </w:p>
    <w:p w:rsidR="00C070BF" w:rsidRDefault="00C070BF" w:rsidP="00C070BF">
      <w:pPr>
        <w:ind w:firstLineChars="400" w:firstLine="960"/>
        <w:rPr>
          <w:rFonts w:ascii="標楷體" w:eastAsia="標楷體" w:hAnsi="標楷體" w:cs="標楷體" w:hint="eastAsia"/>
        </w:rPr>
      </w:pPr>
      <w:r w:rsidRPr="00C070BF">
        <w:rPr>
          <w:rFonts w:ascii="標楷體" w:eastAsia="標楷體" w:hAnsi="標楷體" w:cs="標楷體" w:hint="eastAsia"/>
        </w:rPr>
        <w:t>假督學有親自到校檢核各項應填表件是否齊全。</w:t>
      </w:r>
    </w:p>
    <w:p w:rsidR="00D93156" w:rsidRDefault="00C070BF" w:rsidP="00C070BF">
      <w:pPr>
        <w:rPr>
          <w:rFonts w:ascii="標楷體" w:eastAsia="標楷體" w:hAnsi="標楷體" w:cs="標楷體" w:hint="eastAsia"/>
        </w:rPr>
      </w:pPr>
      <w:r>
        <w:rPr>
          <w:rFonts w:ascii="標楷體" w:eastAsia="標楷體" w:hAnsi="標楷體" w:cs="標楷體" w:hint="eastAsia"/>
        </w:rPr>
        <w:t xml:space="preserve">     (3)</w:t>
      </w:r>
      <w:r w:rsidRPr="00C070BF">
        <w:rPr>
          <w:rFonts w:hint="eastAsia"/>
        </w:rPr>
        <w:t xml:space="preserve"> </w:t>
      </w:r>
      <w:r w:rsidRPr="00C070BF">
        <w:rPr>
          <w:rFonts w:ascii="標楷體" w:eastAsia="標楷體" w:hAnsi="標楷體" w:cs="標楷體" w:hint="eastAsia"/>
        </w:rPr>
        <w:t>教育局來函重申請落實穿戴合宜之個人實驗(習)安全防護具及加強安全衛生教育</w:t>
      </w:r>
    </w:p>
    <w:p w:rsidR="00D93156" w:rsidRDefault="00C070BF" w:rsidP="00D93156">
      <w:pPr>
        <w:ind w:firstLineChars="400" w:firstLine="960"/>
        <w:rPr>
          <w:rFonts w:ascii="標楷體" w:eastAsia="標楷體" w:hAnsi="標楷體" w:cs="標楷體" w:hint="eastAsia"/>
        </w:rPr>
      </w:pPr>
      <w:r w:rsidRPr="00C070BF">
        <w:rPr>
          <w:rFonts w:ascii="標楷體" w:eastAsia="標楷體" w:hAnsi="標楷體" w:cs="標楷體" w:hint="eastAsia"/>
        </w:rPr>
        <w:t>訓練,請自然科、生科、家政教師於課堂上宣導實驗室安全守則,督導學生簽署實驗</w:t>
      </w:r>
    </w:p>
    <w:p w:rsidR="00C070BF" w:rsidRDefault="00C070BF" w:rsidP="00D93156">
      <w:pPr>
        <w:ind w:firstLineChars="400" w:firstLine="960"/>
        <w:rPr>
          <w:rFonts w:ascii="標楷體" w:eastAsia="標楷體" w:hAnsi="標楷體" w:cs="標楷體" w:hint="eastAsia"/>
        </w:rPr>
      </w:pPr>
      <w:r w:rsidRPr="00C070BF">
        <w:rPr>
          <w:rFonts w:ascii="標楷體" w:eastAsia="標楷體" w:hAnsi="標楷體" w:cs="標楷體" w:hint="eastAsia"/>
        </w:rPr>
        <w:t>室與實習場所安全衛生承諾書(9/8前由設備股長交回設備組)。</w:t>
      </w:r>
    </w:p>
    <w:p w:rsidR="00D93156" w:rsidRDefault="00D93156" w:rsidP="00D93156">
      <w:pPr>
        <w:pStyle w:val="Web"/>
        <w:spacing w:before="0" w:beforeAutospacing="0" w:after="0" w:afterAutospacing="0"/>
      </w:pPr>
      <w:r>
        <w:rPr>
          <w:rFonts w:ascii="標楷體" w:eastAsia="標楷體" w:hAnsi="標楷體" w:cs="標楷體" w:hint="eastAsia"/>
        </w:rPr>
        <w:t xml:space="preserve">     (4)</w:t>
      </w:r>
      <w:r w:rsidRPr="00D93156">
        <w:rPr>
          <w:rFonts w:ascii="標楷體" w:eastAsia="標楷體" w:hAnsi="標楷體" w:hint="eastAsia"/>
          <w:color w:val="000000"/>
        </w:rPr>
        <w:t xml:space="preserve"> </w:t>
      </w:r>
      <w:r>
        <w:rPr>
          <w:rFonts w:ascii="標楷體" w:eastAsia="標楷體" w:hAnsi="標楷體" w:hint="eastAsia"/>
          <w:color w:val="000000"/>
        </w:rPr>
        <w:t>請老師於開學向學生說明各科定期評量與平時評量的次數、方式及其所佔總成績</w:t>
      </w:r>
    </w:p>
    <w:p w:rsidR="00D93156" w:rsidRDefault="00D93156" w:rsidP="00D93156">
      <w:pPr>
        <w:pStyle w:val="Web"/>
        <w:spacing w:before="0" w:beforeAutospacing="0" w:after="0" w:afterAutospacing="0"/>
      </w:pPr>
      <w:r>
        <w:rPr>
          <w:rFonts w:ascii="標楷體" w:eastAsia="標楷體" w:hAnsi="標楷體" w:hint="eastAsia"/>
          <w:color w:val="000000"/>
        </w:rPr>
        <w:t>         之百分比。國中部教師請依臺北市立大同高級中學(國中部)定期評量命題審題規</w:t>
      </w:r>
    </w:p>
    <w:p w:rsidR="00D93156" w:rsidRDefault="00D93156" w:rsidP="00D93156">
      <w:pPr>
        <w:pStyle w:val="Web"/>
        <w:spacing w:before="0" w:beforeAutospacing="0" w:after="0" w:afterAutospacing="0"/>
        <w:rPr>
          <w:rFonts w:ascii="標楷體" w:eastAsia="標楷體" w:hAnsi="標楷體" w:hint="eastAsia"/>
          <w:color w:val="000000"/>
        </w:rPr>
      </w:pPr>
      <w:r>
        <w:rPr>
          <w:rFonts w:ascii="標楷體" w:eastAsia="標楷體" w:hAnsi="標楷體" w:hint="eastAsia"/>
          <w:color w:val="000000"/>
        </w:rPr>
        <w:t>         範事項辦理。國中部學生學期成績佔比,定期評量佔 40%、平時成績佔 60%。</w:t>
      </w:r>
    </w:p>
    <w:p w:rsidR="00D93156" w:rsidRDefault="00D93156" w:rsidP="00D93156">
      <w:pPr>
        <w:pStyle w:val="Web"/>
        <w:spacing w:before="0" w:beforeAutospacing="0" w:after="0" w:afterAutospacing="0"/>
        <w:rPr>
          <w:rFonts w:ascii="標楷體" w:eastAsia="標楷體" w:hAnsi="標楷體" w:hint="eastAsia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(5) </w:t>
      </w:r>
      <w:r w:rsidRPr="00D93156">
        <w:rPr>
          <w:rFonts w:ascii="標楷體" w:eastAsia="標楷體" w:hAnsi="標楷體" w:hint="eastAsia"/>
          <w:color w:val="000000"/>
        </w:rPr>
        <w:t>請教師依「國民中學正常教學實施要點」相關規定進行授課。114課程計畫審</w:t>
      </w:r>
    </w:p>
    <w:p w:rsidR="00D93156" w:rsidRDefault="00D93156" w:rsidP="00D93156">
      <w:pPr>
        <w:pStyle w:val="Web"/>
        <w:spacing w:before="0" w:beforeAutospacing="0" w:after="0" w:afterAutospacing="0"/>
        <w:ind w:firstLineChars="450" w:firstLine="1080"/>
        <w:rPr>
          <w:rFonts w:ascii="標楷體" w:eastAsia="標楷體" w:hAnsi="標楷體" w:hint="eastAsia"/>
          <w:color w:val="000000"/>
        </w:rPr>
      </w:pPr>
      <w:r w:rsidRPr="00D93156">
        <w:rPr>
          <w:rFonts w:ascii="標楷體" w:eastAsia="標楷體" w:hAnsi="標楷體" w:hint="eastAsia"/>
          <w:color w:val="000000"/>
        </w:rPr>
        <w:t>定版,請上學校首頁--&gt;下方114國中課程計畫專區。每年教育局將辦理教學正常</w:t>
      </w:r>
    </w:p>
    <w:p w:rsidR="00D93156" w:rsidRDefault="00D93156" w:rsidP="00D93156">
      <w:pPr>
        <w:pStyle w:val="Web"/>
        <w:spacing w:before="0" w:beforeAutospacing="0" w:after="0" w:afterAutospacing="0"/>
        <w:ind w:firstLineChars="450" w:firstLine="1080"/>
        <w:rPr>
          <w:rFonts w:ascii="標楷體" w:eastAsia="標楷體" w:hAnsi="標楷體" w:hint="eastAsia"/>
          <w:color w:val="000000"/>
        </w:rPr>
      </w:pPr>
      <w:r w:rsidRPr="00D93156">
        <w:rPr>
          <w:rFonts w:ascii="標楷體" w:eastAsia="標楷體" w:hAnsi="標楷體" w:hint="eastAsia"/>
          <w:color w:val="000000"/>
        </w:rPr>
        <w:t>化訪視(抽訪)(如國-附件1),請教師落實國中正常教學(惠請召集人告知各領域代</w:t>
      </w:r>
    </w:p>
    <w:p w:rsidR="00D93156" w:rsidRDefault="00D93156" w:rsidP="00D93156">
      <w:pPr>
        <w:pStyle w:val="Web"/>
        <w:spacing w:before="0" w:beforeAutospacing="0" w:after="0" w:afterAutospacing="0"/>
        <w:ind w:firstLineChars="450" w:firstLine="1080"/>
        <w:rPr>
          <w:rFonts w:ascii="標楷體" w:eastAsia="標楷體" w:hAnsi="標楷體" w:hint="eastAsia"/>
          <w:color w:val="000000"/>
        </w:rPr>
      </w:pPr>
      <w:r w:rsidRPr="00D93156">
        <w:rPr>
          <w:rFonts w:ascii="標楷體" w:eastAsia="標楷體" w:hAnsi="標楷體" w:hint="eastAsia"/>
          <w:color w:val="000000"/>
        </w:rPr>
        <w:t>課及兼課教師)。</w:t>
      </w:r>
    </w:p>
    <w:p w:rsidR="00D93156" w:rsidRDefault="00D93156" w:rsidP="00D93156">
      <w:pPr>
        <w:pStyle w:val="Web"/>
        <w:spacing w:before="0" w:beforeAutospacing="0" w:after="0" w:afterAutospacing="0"/>
      </w:pPr>
      <w:r>
        <w:rPr>
          <w:rFonts w:ascii="標楷體" w:eastAsia="標楷體" w:hAnsi="標楷體" w:hint="eastAsia"/>
          <w:color w:val="000000"/>
        </w:rPr>
        <w:t xml:space="preserve">     (6) 114學年度全校教師均須於本學年度進行公開授課1次，若決定於上學期進行公</w:t>
      </w:r>
    </w:p>
    <w:p w:rsidR="00D93156" w:rsidRPr="007F7DDB" w:rsidRDefault="00D93156" w:rsidP="007F7DDB">
      <w:pPr>
        <w:pStyle w:val="Web"/>
        <w:spacing w:before="0" w:beforeAutospacing="0" w:after="0" w:afterAutospacing="0"/>
      </w:pPr>
      <w:r>
        <w:rPr>
          <w:rFonts w:ascii="標楷體" w:eastAsia="標楷體" w:hAnsi="標楷體" w:hint="eastAsia"/>
          <w:color w:val="000000"/>
        </w:rPr>
        <w:t>         開授課教師，請於9/22(一)前上網填寫完畢。1/2(五)前完成公開授課。</w:t>
      </w:r>
    </w:p>
    <w:p w:rsidR="00937F16" w:rsidRDefault="00504B2F">
      <w:pPr>
        <w:numPr>
          <w:ilvl w:val="0"/>
          <w:numId w:val="1"/>
        </w:numPr>
        <w:ind w:left="606" w:hanging="606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提案討論：</w:t>
      </w:r>
      <w:bookmarkStart w:id="0" w:name="_GoBack"/>
      <w:bookmarkEnd w:id="0"/>
    </w:p>
    <w:p w:rsidR="00937F16" w:rsidRDefault="00937F16">
      <w:pPr>
        <w:ind w:left="606"/>
        <w:rPr>
          <w:rFonts w:ascii="標楷體" w:eastAsia="標楷體" w:hAnsi="標楷體" w:cs="標楷體"/>
        </w:rPr>
      </w:pPr>
    </w:p>
    <w:p w:rsidR="00937F16" w:rsidRDefault="00504B2F">
      <w:pPr>
        <w:ind w:left="606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提案1：</w:t>
      </w:r>
      <w:r w:rsidR="00D93156">
        <w:rPr>
          <w:rFonts w:ascii="標楷體" w:eastAsia="標楷體" w:hAnsi="標楷體" w:hint="eastAsia"/>
          <w:color w:val="000000"/>
        </w:rPr>
        <w:t>本學期綜合領域工作坊主題內容與行事曆安排確認。</w:t>
      </w:r>
    </w:p>
    <w:p w:rsidR="00937F16" w:rsidRDefault="00504B2F">
      <w:pPr>
        <w:ind w:left="606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說明：</w:t>
      </w:r>
      <w:r w:rsidR="00D93156">
        <w:rPr>
          <w:rFonts w:ascii="標楷體" w:eastAsia="標楷體" w:hAnsi="標楷體" w:cs="標楷體" w:hint="eastAsia"/>
        </w:rPr>
        <w:t>依時間規畫及內容安排。</w:t>
      </w:r>
    </w:p>
    <w:p w:rsidR="00937F16" w:rsidRDefault="00504B2F">
      <w:pPr>
        <w:ind w:left="606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決議：</w:t>
      </w:r>
      <w:r w:rsidR="00D93156">
        <w:rPr>
          <w:rFonts w:ascii="標楷體" w:eastAsia="標楷體" w:hAnsi="標楷體" w:cs="標楷體" w:hint="eastAsia"/>
        </w:rPr>
        <w:t>7</w:t>
      </w:r>
      <w:r>
        <w:rPr>
          <w:rFonts w:ascii="標楷體" w:eastAsia="標楷體" w:hAnsi="標楷體" w:cs="標楷體"/>
        </w:rPr>
        <w:t xml:space="preserve"> 人出席，通過 </w:t>
      </w:r>
      <w:r w:rsidR="00D93156">
        <w:rPr>
          <w:rFonts w:ascii="標楷體" w:eastAsia="標楷體" w:hAnsi="標楷體" w:cs="標楷體" w:hint="eastAsia"/>
        </w:rPr>
        <w:t xml:space="preserve">7 </w:t>
      </w:r>
      <w:r>
        <w:rPr>
          <w:rFonts w:ascii="標楷體" w:eastAsia="標楷體" w:hAnsi="標楷體" w:cs="標楷體"/>
        </w:rPr>
        <w:t xml:space="preserve">票，不通過 </w:t>
      </w:r>
      <w:r w:rsidR="00D93156">
        <w:rPr>
          <w:rFonts w:ascii="標楷體" w:eastAsia="標楷體" w:hAnsi="標楷體" w:cs="標楷體" w:hint="eastAsia"/>
        </w:rPr>
        <w:t>0</w:t>
      </w:r>
      <w:r>
        <w:rPr>
          <w:rFonts w:ascii="標楷體" w:eastAsia="標楷體" w:hAnsi="標楷體" w:cs="標楷體"/>
        </w:rPr>
        <w:t>票，無意見</w:t>
      </w:r>
      <w:r w:rsidR="00D93156">
        <w:rPr>
          <w:rFonts w:ascii="標楷體" w:eastAsia="標楷體" w:hAnsi="標楷體" w:cs="標楷體" w:hint="eastAsia"/>
        </w:rPr>
        <w:t>0</w:t>
      </w:r>
      <w:r>
        <w:rPr>
          <w:rFonts w:ascii="標楷體" w:eastAsia="標楷體" w:hAnsi="標楷體" w:cs="標楷體"/>
        </w:rPr>
        <w:t>票，本案通過。</w:t>
      </w:r>
    </w:p>
    <w:p w:rsidR="00937F16" w:rsidRDefault="00937F16">
      <w:pPr>
        <w:ind w:left="606"/>
        <w:rPr>
          <w:rFonts w:ascii="標楷體" w:eastAsia="標楷體" w:hAnsi="標楷體" w:cs="標楷體" w:hint="eastAsia"/>
        </w:rPr>
      </w:pPr>
    </w:p>
    <w:p w:rsidR="00D93156" w:rsidRPr="00D93156" w:rsidRDefault="00D93156" w:rsidP="00D93156">
      <w:pPr>
        <w:pStyle w:val="Web"/>
        <w:spacing w:before="0" w:beforeAutospacing="0" w:after="0" w:afterAutospacing="0"/>
        <w:ind w:left="606"/>
      </w:pPr>
      <w:r>
        <w:rPr>
          <w:rFonts w:ascii="標楷體" w:eastAsia="標楷體" w:hAnsi="標楷體" w:cs="標楷體"/>
        </w:rPr>
        <w:t>提案</w:t>
      </w:r>
      <w:r>
        <w:rPr>
          <w:rFonts w:ascii="標楷體" w:eastAsia="標楷體" w:hAnsi="標楷體" w:cs="標楷體" w:hint="eastAsia"/>
        </w:rPr>
        <w:t>2</w:t>
      </w:r>
      <w:r>
        <w:rPr>
          <w:rFonts w:ascii="標楷體" w:eastAsia="標楷體" w:hAnsi="標楷體" w:cs="標楷體"/>
        </w:rPr>
        <w:t>：</w:t>
      </w:r>
      <w:r>
        <w:rPr>
          <w:rFonts w:ascii="標楷體" w:eastAsia="標楷體" w:hAnsi="標楷體" w:hint="eastAsia"/>
          <w:color w:val="000000"/>
        </w:rPr>
        <w:t>本學期綜合領域各項工作分配。</w:t>
      </w:r>
    </w:p>
    <w:p w:rsidR="00D93156" w:rsidRDefault="00D93156" w:rsidP="00D93156">
      <w:pPr>
        <w:pStyle w:val="Web"/>
        <w:spacing w:before="0" w:beforeAutospacing="0" w:after="0" w:afterAutospacing="0"/>
        <w:ind w:left="606"/>
      </w:pPr>
      <w:r>
        <w:rPr>
          <w:rFonts w:ascii="標楷體" w:eastAsia="標楷體" w:hAnsi="標楷體" w:cs="標楷體"/>
        </w:rPr>
        <w:t>說明：</w:t>
      </w:r>
      <w:r>
        <w:rPr>
          <w:rFonts w:ascii="標楷體" w:eastAsia="標楷體" w:hAnsi="標楷體" w:hint="eastAsia"/>
          <w:color w:val="000000"/>
        </w:rPr>
        <w:t>(1)領域召集人排序：邱郁庭(115)、徐有毅(116)、黃郁雯(117)</w:t>
      </w:r>
    </w:p>
    <w:p w:rsidR="00D93156" w:rsidRDefault="00D93156" w:rsidP="00D93156">
      <w:pPr>
        <w:pStyle w:val="Web"/>
        <w:spacing w:before="0" w:beforeAutospacing="0" w:after="0" w:afterAutospacing="0"/>
        <w:ind w:left="606"/>
      </w:pPr>
      <w:r>
        <w:rPr>
          <w:rFonts w:ascii="標楷體" w:eastAsia="標楷體" w:hAnsi="標楷體" w:hint="eastAsia"/>
          <w:color w:val="000000"/>
        </w:rPr>
        <w:t>      (2)行動研究撰寫排序：邱郁庭</w:t>
      </w:r>
      <w:r>
        <w:rPr>
          <w:rFonts w:ascii="PMingLiu" w:hAnsi="PMingLiu"/>
          <w:color w:val="000000"/>
        </w:rPr>
        <w:t>→</w:t>
      </w:r>
      <w:r w:rsidR="007F7DDB">
        <w:rPr>
          <w:rFonts w:ascii="標楷體" w:eastAsia="標楷體" w:hAnsi="標楷體" w:hint="eastAsia"/>
          <w:color w:val="000000"/>
        </w:rPr>
        <w:t>陳文樺</w:t>
      </w:r>
      <w:r>
        <w:rPr>
          <w:rFonts w:ascii="標楷體" w:eastAsia="標楷體" w:hAnsi="標楷體" w:hint="eastAsia"/>
          <w:color w:val="000000"/>
        </w:rPr>
        <w:t>→黃郁雯→</w:t>
      </w:r>
      <w:r w:rsidR="007F7DDB">
        <w:rPr>
          <w:rFonts w:ascii="標楷體" w:eastAsia="標楷體" w:hAnsi="標楷體" w:hint="eastAsia"/>
          <w:color w:val="000000"/>
        </w:rPr>
        <w:t>徐有毅</w:t>
      </w:r>
    </w:p>
    <w:p w:rsidR="00D93156" w:rsidRDefault="00D93156" w:rsidP="00D93156">
      <w:pPr>
        <w:pStyle w:val="Web"/>
        <w:spacing w:before="0" w:beforeAutospacing="0" w:after="0" w:afterAutospacing="0"/>
        <w:ind w:left="606"/>
      </w:pPr>
      <w:r>
        <w:rPr>
          <w:rFonts w:ascii="標楷體" w:eastAsia="標楷體" w:hAnsi="標楷體" w:hint="eastAsia"/>
          <w:color w:val="000000"/>
        </w:rPr>
        <w:t>      (3)生涯議題融入：</w:t>
      </w:r>
      <w:r w:rsidR="007F7DDB">
        <w:rPr>
          <w:rFonts w:ascii="標楷體" w:eastAsia="標楷體" w:hAnsi="標楷體" w:hint="eastAsia"/>
          <w:color w:val="000000"/>
        </w:rPr>
        <w:t>王芃云</w:t>
      </w:r>
    </w:p>
    <w:p w:rsidR="00D93156" w:rsidRDefault="00D93156" w:rsidP="00D93156">
      <w:pPr>
        <w:pStyle w:val="Web"/>
        <w:spacing w:before="0" w:beforeAutospacing="0" w:after="0" w:afterAutospacing="0"/>
        <w:ind w:left="606"/>
        <w:rPr>
          <w:rFonts w:ascii="標楷體" w:eastAsia="標楷體" w:hAnsi="標楷體" w:hint="eastAsia"/>
          <w:color w:val="000000"/>
        </w:rPr>
      </w:pPr>
      <w:r>
        <w:rPr>
          <w:rFonts w:ascii="標楷體" w:eastAsia="標楷體" w:hAnsi="標楷體" w:hint="eastAsia"/>
          <w:color w:val="000000"/>
        </w:rPr>
        <w:t>      (4)</w:t>
      </w:r>
      <w:r w:rsidR="007F7DDB">
        <w:rPr>
          <w:rFonts w:ascii="標楷體" w:eastAsia="標楷體" w:hAnsi="標楷體" w:hint="eastAsia"/>
          <w:color w:val="000000"/>
        </w:rPr>
        <w:t>資訊素養與倫理融入：陳文樺(114</w:t>
      </w:r>
      <w:r>
        <w:rPr>
          <w:rFonts w:ascii="標楷體" w:eastAsia="標楷體" w:hAnsi="標楷體" w:hint="eastAsia"/>
          <w:color w:val="000000"/>
        </w:rPr>
        <w:t>-1)</w:t>
      </w:r>
    </w:p>
    <w:p w:rsidR="007F7DDB" w:rsidRDefault="007F7DDB" w:rsidP="00D93156">
      <w:pPr>
        <w:pStyle w:val="Web"/>
        <w:spacing w:before="0" w:beforeAutospacing="0" w:after="0" w:afterAutospacing="0"/>
        <w:ind w:left="606"/>
      </w:pPr>
      <w:r>
        <w:rPr>
          <w:rFonts w:ascii="標楷體" w:eastAsia="標楷體" w:hAnsi="標楷體" w:hint="eastAsia"/>
          <w:color w:val="000000"/>
        </w:rPr>
        <w:t xml:space="preserve">      (5)網頁負責人：林耿民</w:t>
      </w:r>
    </w:p>
    <w:p w:rsidR="00D93156" w:rsidRPr="007F7DDB" w:rsidRDefault="007F7DDB" w:rsidP="007F7DDB">
      <w:pPr>
        <w:pStyle w:val="Web"/>
        <w:spacing w:before="0" w:beforeAutospacing="0" w:after="0" w:afterAutospacing="0"/>
        <w:ind w:left="606"/>
      </w:pPr>
      <w:r>
        <w:rPr>
          <w:rFonts w:ascii="標楷體" w:eastAsia="標楷體" w:hAnsi="標楷體" w:hint="eastAsia"/>
          <w:color w:val="000000"/>
        </w:rPr>
        <w:t>      (6</w:t>
      </w:r>
      <w:r w:rsidR="00D93156">
        <w:rPr>
          <w:rFonts w:ascii="標楷體" w:eastAsia="標楷體" w:hAnsi="標楷體" w:hint="eastAsia"/>
          <w:color w:val="000000"/>
        </w:rPr>
        <w:t>)會議記錄人員：全領域教師</w:t>
      </w:r>
    </w:p>
    <w:p w:rsidR="00D93156" w:rsidRDefault="00D93156" w:rsidP="00D93156">
      <w:pPr>
        <w:ind w:left="606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決議：</w:t>
      </w:r>
      <w:r>
        <w:rPr>
          <w:rFonts w:ascii="標楷體" w:eastAsia="標楷體" w:hAnsi="標楷體" w:cs="標楷體" w:hint="eastAsia"/>
        </w:rPr>
        <w:t>7</w:t>
      </w:r>
      <w:r>
        <w:rPr>
          <w:rFonts w:ascii="標楷體" w:eastAsia="標楷體" w:hAnsi="標楷體" w:cs="標楷體"/>
        </w:rPr>
        <w:t xml:space="preserve"> 人出席，通過 </w:t>
      </w:r>
      <w:r>
        <w:rPr>
          <w:rFonts w:ascii="標楷體" w:eastAsia="標楷體" w:hAnsi="標楷體" w:cs="標楷體" w:hint="eastAsia"/>
        </w:rPr>
        <w:t xml:space="preserve">7 </w:t>
      </w:r>
      <w:r>
        <w:rPr>
          <w:rFonts w:ascii="標楷體" w:eastAsia="標楷體" w:hAnsi="標楷體" w:cs="標楷體"/>
        </w:rPr>
        <w:t xml:space="preserve">票，不通過 </w:t>
      </w:r>
      <w:r>
        <w:rPr>
          <w:rFonts w:ascii="標楷體" w:eastAsia="標楷體" w:hAnsi="標楷體" w:cs="標楷體" w:hint="eastAsia"/>
        </w:rPr>
        <w:t>0</w:t>
      </w:r>
      <w:r>
        <w:rPr>
          <w:rFonts w:ascii="標楷體" w:eastAsia="標楷體" w:hAnsi="標楷體" w:cs="標楷體"/>
        </w:rPr>
        <w:t>票，無意見</w:t>
      </w:r>
      <w:r>
        <w:rPr>
          <w:rFonts w:ascii="標楷體" w:eastAsia="標楷體" w:hAnsi="標楷體" w:cs="標楷體" w:hint="eastAsia"/>
        </w:rPr>
        <w:t>0</w:t>
      </w:r>
      <w:r>
        <w:rPr>
          <w:rFonts w:ascii="標楷體" w:eastAsia="標楷體" w:hAnsi="標楷體" w:cs="標楷體"/>
        </w:rPr>
        <w:t>票，本案通過。</w:t>
      </w:r>
    </w:p>
    <w:p w:rsidR="007F7DDB" w:rsidRDefault="007F7DDB" w:rsidP="007F7DDB">
      <w:pPr>
        <w:pStyle w:val="Web"/>
        <w:spacing w:before="0" w:beforeAutospacing="0" w:after="0" w:afterAutospacing="0"/>
        <w:ind w:left="606"/>
      </w:pPr>
      <w:r>
        <w:rPr>
          <w:rFonts w:ascii="標楷體" w:eastAsia="標楷體" w:hAnsi="標楷體" w:hint="eastAsia"/>
          <w:b/>
          <w:bCs/>
          <w:color w:val="000000"/>
        </w:rPr>
        <w:lastRenderedPageBreak/>
        <w:t>提案3：</w:t>
      </w:r>
      <w:r>
        <w:rPr>
          <w:rFonts w:ascii="標楷體" w:eastAsia="標楷體" w:hAnsi="標楷體" w:hint="eastAsia"/>
          <w:color w:val="000000"/>
        </w:rPr>
        <w:t>特定研習薦派領域教師順序分配。</w:t>
      </w:r>
    </w:p>
    <w:p w:rsidR="007F7DDB" w:rsidRDefault="007F7DDB" w:rsidP="007F7DDB">
      <w:pPr>
        <w:pStyle w:val="Web"/>
        <w:spacing w:before="0" w:beforeAutospacing="0" w:after="0" w:afterAutospacing="0"/>
        <w:ind w:left="606"/>
      </w:pPr>
      <w:r>
        <w:rPr>
          <w:rFonts w:ascii="標楷體" w:eastAsia="標楷體" w:hAnsi="標楷體" w:hint="eastAsia"/>
          <w:color w:val="000000"/>
        </w:rPr>
        <w:t>說明：每年特定研習（如：輔導室性別平等教育、生命教育等）需薦派領域教師參加，擬於本次會議中排定領域內研習順序，以利日後薦派參加人員。</w:t>
      </w:r>
    </w:p>
    <w:p w:rsidR="007F7DDB" w:rsidRDefault="007F7DDB" w:rsidP="007F7DDB">
      <w:pPr>
        <w:pStyle w:val="Web"/>
        <w:spacing w:before="0" w:beforeAutospacing="0" w:after="0" w:afterAutospacing="0"/>
        <w:ind w:left="606"/>
      </w:pPr>
      <w:r>
        <w:rPr>
          <w:rFonts w:ascii="標楷體" w:eastAsia="標楷體" w:hAnsi="標楷體" w:hint="eastAsia"/>
          <w:color w:val="000000"/>
        </w:rPr>
        <w:t>決議：研習順序如列，林耿民</w:t>
      </w:r>
      <w:r>
        <w:rPr>
          <w:rFonts w:ascii="PMingLiu" w:hAnsi="PMingLiu"/>
          <w:color w:val="000000"/>
        </w:rPr>
        <w:t>→</w:t>
      </w:r>
      <w:r>
        <w:rPr>
          <w:rFonts w:ascii="標楷體" w:eastAsia="標楷體" w:hAnsi="標楷體" w:hint="eastAsia"/>
          <w:color w:val="000000"/>
        </w:rPr>
        <w:t>王芃云</w:t>
      </w:r>
      <w:r>
        <w:rPr>
          <w:rFonts w:ascii="PMingLiu" w:hAnsi="PMingLiu"/>
          <w:color w:val="000000"/>
        </w:rPr>
        <w:t>→</w:t>
      </w:r>
      <w:r>
        <w:rPr>
          <w:rFonts w:ascii="標楷體" w:eastAsia="標楷體" w:hAnsi="標楷體" w:hint="eastAsia"/>
          <w:color w:val="000000"/>
        </w:rPr>
        <w:t>徐有毅</w:t>
      </w:r>
      <w:r>
        <w:rPr>
          <w:rFonts w:ascii="PMingLiu" w:hAnsi="PMingLiu"/>
          <w:color w:val="000000"/>
        </w:rPr>
        <w:t>→</w:t>
      </w:r>
      <w:r>
        <w:rPr>
          <w:rFonts w:ascii="標楷體" w:eastAsia="標楷體" w:hAnsi="標楷體" w:hint="eastAsia"/>
          <w:color w:val="000000"/>
        </w:rPr>
        <w:t>邱郁庭</w:t>
      </w:r>
      <w:r>
        <w:rPr>
          <w:rFonts w:ascii="PMingLiu" w:hAnsi="PMingLiu"/>
          <w:color w:val="000000"/>
        </w:rPr>
        <w:t>→</w:t>
      </w:r>
      <w:r>
        <w:rPr>
          <w:rFonts w:ascii="標楷體" w:eastAsia="標楷體" w:hAnsi="標楷體" w:hint="eastAsia"/>
          <w:color w:val="000000"/>
        </w:rPr>
        <w:t>黃郁雯</w:t>
      </w:r>
      <w:r>
        <w:rPr>
          <w:rFonts w:ascii="PMingLiu" w:hAnsi="PMingLiu"/>
          <w:color w:val="000000"/>
        </w:rPr>
        <w:t>→</w:t>
      </w:r>
      <w:r>
        <w:rPr>
          <w:rFonts w:ascii="標楷體" w:eastAsia="標楷體" w:hAnsi="標楷體" w:hint="eastAsia"/>
          <w:color w:val="000000"/>
        </w:rPr>
        <w:t>陳文樺。</w:t>
      </w:r>
    </w:p>
    <w:p w:rsidR="007F7DDB" w:rsidRDefault="007F7DDB" w:rsidP="007F7DDB">
      <w:pPr>
        <w:pStyle w:val="Web"/>
        <w:spacing w:before="0" w:beforeAutospacing="0" w:after="0" w:afterAutospacing="0"/>
        <w:ind w:left="606"/>
      </w:pPr>
      <w:r>
        <w:rPr>
          <w:rFonts w:ascii="標楷體" w:eastAsia="標楷體" w:hAnsi="標楷體" w:hint="eastAsia"/>
          <w:color w:val="000000"/>
        </w:rPr>
        <w:t>7人出席，通過 7 票，不通過0票，無意見0票，本案通過。</w:t>
      </w:r>
    </w:p>
    <w:p w:rsidR="00D93156" w:rsidRPr="007F7DDB" w:rsidRDefault="00D93156">
      <w:pPr>
        <w:ind w:left="606"/>
        <w:rPr>
          <w:rFonts w:ascii="標楷體" w:eastAsia="標楷體" w:hAnsi="標楷體" w:cs="標楷體"/>
        </w:rPr>
      </w:pPr>
    </w:p>
    <w:p w:rsidR="00937F16" w:rsidRDefault="00D93156">
      <w:pPr>
        <w:numPr>
          <w:ilvl w:val="0"/>
          <w:numId w:val="1"/>
        </w:numPr>
        <w:ind w:left="606" w:hanging="606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臨時動議</w:t>
      </w:r>
      <w:r>
        <w:rPr>
          <w:rFonts w:ascii="標楷體" w:eastAsia="標楷體" w:hAnsi="標楷體" w:cs="標楷體" w:hint="eastAsia"/>
        </w:rPr>
        <w:t>：無。</w:t>
      </w:r>
    </w:p>
    <w:p w:rsidR="00937F16" w:rsidRDefault="00937F16">
      <w:pPr>
        <w:ind w:left="606"/>
        <w:rPr>
          <w:rFonts w:ascii="標楷體" w:eastAsia="標楷體" w:hAnsi="標楷體" w:cs="標楷體"/>
        </w:rPr>
      </w:pPr>
    </w:p>
    <w:p w:rsidR="00937F16" w:rsidRDefault="00504B2F">
      <w:pPr>
        <w:numPr>
          <w:ilvl w:val="0"/>
          <w:numId w:val="1"/>
        </w:numPr>
        <w:ind w:left="606" w:hanging="606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散會：民國 </w:t>
      </w:r>
      <w:r w:rsidR="007F7DDB">
        <w:rPr>
          <w:rFonts w:ascii="標楷體" w:eastAsia="標楷體" w:hAnsi="標楷體" w:cs="標楷體" w:hint="eastAsia"/>
        </w:rPr>
        <w:t>114</w:t>
      </w:r>
      <w:r>
        <w:rPr>
          <w:rFonts w:ascii="標楷體" w:eastAsia="標楷體" w:hAnsi="標楷體" w:cs="標楷體"/>
        </w:rPr>
        <w:t xml:space="preserve"> 年 </w:t>
      </w:r>
      <w:r w:rsidR="007F7DDB">
        <w:rPr>
          <w:rFonts w:ascii="標楷體" w:eastAsia="標楷體" w:hAnsi="標楷體" w:cs="標楷體" w:hint="eastAsia"/>
        </w:rPr>
        <w:t>9</w:t>
      </w:r>
      <w:r>
        <w:rPr>
          <w:rFonts w:ascii="標楷體" w:eastAsia="標楷體" w:hAnsi="標楷體" w:cs="標楷體"/>
        </w:rPr>
        <w:t xml:space="preserve"> 月</w:t>
      </w:r>
      <w:r w:rsidR="007F7DDB">
        <w:rPr>
          <w:rFonts w:ascii="標楷體" w:eastAsia="標楷體" w:hAnsi="標楷體" w:cs="標楷體" w:hint="eastAsia"/>
        </w:rPr>
        <w:t xml:space="preserve"> 4</w:t>
      </w:r>
      <w:r>
        <w:rPr>
          <w:rFonts w:ascii="標楷體" w:eastAsia="標楷體" w:hAnsi="標楷體" w:cs="標楷體"/>
        </w:rPr>
        <w:t xml:space="preserve"> 日 </w:t>
      </w:r>
      <w:r w:rsidR="007F7DDB">
        <w:rPr>
          <w:rFonts w:ascii="標楷體" w:eastAsia="標楷體" w:hAnsi="標楷體" w:cs="標楷體" w:hint="eastAsia"/>
        </w:rPr>
        <w:t>12</w:t>
      </w:r>
      <w:r>
        <w:rPr>
          <w:rFonts w:ascii="標楷體" w:eastAsia="標楷體" w:hAnsi="標楷體" w:cs="標楷體"/>
        </w:rPr>
        <w:t xml:space="preserve"> 時 </w:t>
      </w:r>
      <w:r w:rsidR="007F7DDB">
        <w:rPr>
          <w:rFonts w:ascii="標楷體" w:eastAsia="標楷體" w:hAnsi="標楷體" w:cs="標楷體" w:hint="eastAsia"/>
        </w:rPr>
        <w:t>00</w:t>
      </w:r>
      <w:r>
        <w:rPr>
          <w:rFonts w:ascii="標楷體" w:eastAsia="標楷體" w:hAnsi="標楷體" w:cs="標楷體"/>
        </w:rPr>
        <w:t xml:space="preserve"> 分</w:t>
      </w:r>
    </w:p>
    <w:p w:rsidR="00937F16" w:rsidRDefault="00937F16">
      <w:pPr>
        <w:rPr>
          <w:rFonts w:ascii="標楷體" w:eastAsia="標楷體" w:hAnsi="標楷體" w:cs="標楷體"/>
        </w:rPr>
      </w:pPr>
      <w:bookmarkStart w:id="1" w:name="_heading=h.gjdgxs" w:colFirst="0" w:colLast="0"/>
      <w:bookmarkEnd w:id="1"/>
    </w:p>
    <w:tbl>
      <w:tblPr>
        <w:tblStyle w:val="a6"/>
        <w:tblW w:w="94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709"/>
        <w:gridCol w:w="4709"/>
      </w:tblGrid>
      <w:tr w:rsidR="00937F16" w:rsidTr="009C22D1">
        <w:trPr>
          <w:trHeight w:val="2811"/>
        </w:trPr>
        <w:tc>
          <w:tcPr>
            <w:tcW w:w="4709" w:type="dxa"/>
            <w:vAlign w:val="center"/>
          </w:tcPr>
          <w:p w:rsidR="00937F16" w:rsidRDefault="009C22D1" w:rsidP="009C22D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2847975" cy="1600200"/>
                  <wp:effectExtent l="19050" t="0" r="9525" b="0"/>
                  <wp:docPr id="1" name="圖片 1" descr="C:\Users\USER\AppData\Local\Temp\Rar$DRa0.977\IMG_355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AppData\Local\Temp\Rar$DRa0.977\IMG_355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7975" cy="1600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9" w:type="dxa"/>
            <w:vAlign w:val="center"/>
          </w:tcPr>
          <w:p w:rsidR="00937F16" w:rsidRDefault="009C22D1" w:rsidP="009C22D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2847975" cy="1600200"/>
                  <wp:effectExtent l="19050" t="0" r="9525" b="0"/>
                  <wp:docPr id="3" name="圖片 2" descr="C:\Users\USER\AppData\Local\Temp\Rar$DRa0.705\IMG_355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AppData\Local\Temp\Rar$DRa0.705\IMG_355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7975" cy="1600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7F16" w:rsidTr="009C22D1">
        <w:trPr>
          <w:trHeight w:val="680"/>
        </w:trPr>
        <w:tc>
          <w:tcPr>
            <w:tcW w:w="4709" w:type="dxa"/>
            <w:vAlign w:val="center"/>
          </w:tcPr>
          <w:p w:rsidR="00937F16" w:rsidRDefault="009C22D1" w:rsidP="009C22D1">
            <w:pPr>
              <w:jc w:val="center"/>
            </w:pPr>
            <w:r>
              <w:rPr>
                <w:rFonts w:asciiTheme="minorEastAsia" w:hAnsiTheme="minorEastAsia" w:cs="Gungsuh" w:hint="eastAsia"/>
              </w:rPr>
              <w:t>介紹新進夥伴</w:t>
            </w:r>
          </w:p>
        </w:tc>
        <w:tc>
          <w:tcPr>
            <w:tcW w:w="4709" w:type="dxa"/>
            <w:vAlign w:val="center"/>
          </w:tcPr>
          <w:p w:rsidR="00937F16" w:rsidRDefault="009C22D1" w:rsidP="009C22D1">
            <w:pPr>
              <w:jc w:val="center"/>
            </w:pPr>
            <w:r>
              <w:rPr>
                <w:rFonts w:asciiTheme="minorEastAsia" w:hAnsiTheme="minorEastAsia" w:cs="Gungsuh" w:hint="eastAsia"/>
              </w:rPr>
              <w:t>新進夥伴自我介紹</w:t>
            </w:r>
          </w:p>
        </w:tc>
      </w:tr>
      <w:tr w:rsidR="00937F16" w:rsidTr="009C22D1">
        <w:trPr>
          <w:trHeight w:val="3100"/>
        </w:trPr>
        <w:tc>
          <w:tcPr>
            <w:tcW w:w="4709" w:type="dxa"/>
            <w:vAlign w:val="center"/>
          </w:tcPr>
          <w:p w:rsidR="00937F16" w:rsidRPr="009C22D1" w:rsidRDefault="009C22D1" w:rsidP="009C22D1"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2838450" cy="2133600"/>
                  <wp:effectExtent l="19050" t="0" r="0" b="0"/>
                  <wp:docPr id="6" name="圖片 4" descr="C:\Users\USER\AppData\Local\Temp\Rar$DRa0.637\IMG_324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AppData\Local\Temp\Rar$DRa0.637\IMG_324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8450" cy="2133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9" w:type="dxa"/>
            <w:vAlign w:val="center"/>
          </w:tcPr>
          <w:p w:rsidR="00937F16" w:rsidRPr="009C22D1" w:rsidRDefault="009C22D1" w:rsidP="009C22D1"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2838450" cy="2133600"/>
                  <wp:effectExtent l="19050" t="0" r="0" b="0"/>
                  <wp:docPr id="7" name="圖片 3" descr="C:\Users\USER\AppData\Local\Temp\Rar$DRa0.189\IMG_324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AppData\Local\Temp\Rar$DRa0.189\IMG_324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8450" cy="2133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7F16" w:rsidTr="009C22D1">
        <w:trPr>
          <w:trHeight w:val="680"/>
        </w:trPr>
        <w:tc>
          <w:tcPr>
            <w:tcW w:w="4709" w:type="dxa"/>
            <w:vAlign w:val="center"/>
          </w:tcPr>
          <w:p w:rsidR="00937F16" w:rsidRDefault="009C22D1" w:rsidP="009C22D1">
            <w:pPr>
              <w:jc w:val="center"/>
            </w:pPr>
            <w:r>
              <w:rPr>
                <w:rFonts w:asciiTheme="minorEastAsia" w:hAnsiTheme="minorEastAsia" w:cs="Gungsuh" w:hint="eastAsia"/>
              </w:rPr>
              <w:t>輔導主任說明輔導是重要事項</w:t>
            </w:r>
          </w:p>
        </w:tc>
        <w:tc>
          <w:tcPr>
            <w:tcW w:w="4709" w:type="dxa"/>
            <w:vAlign w:val="center"/>
          </w:tcPr>
          <w:p w:rsidR="00937F16" w:rsidRDefault="009C22D1" w:rsidP="009C22D1">
            <w:pPr>
              <w:jc w:val="center"/>
            </w:pPr>
            <w:r>
              <w:rPr>
                <w:rFonts w:asciiTheme="minorEastAsia" w:hAnsiTheme="minorEastAsia" w:cs="Gungsuh" w:hint="eastAsia"/>
              </w:rPr>
              <w:t>讀服組長說明圖書館重要事項</w:t>
            </w:r>
          </w:p>
        </w:tc>
      </w:tr>
    </w:tbl>
    <w:p w:rsidR="00937F16" w:rsidRDefault="00937F16">
      <w:pPr>
        <w:rPr>
          <w:rFonts w:ascii="標楷體" w:eastAsia="標楷體" w:hAnsi="標楷體" w:cs="標楷體"/>
        </w:rPr>
      </w:pPr>
    </w:p>
    <w:sectPr w:rsidR="00937F16" w:rsidSect="003111AD">
      <w:pgSz w:w="11906" w:h="16838"/>
      <w:pgMar w:top="1134" w:right="1134" w:bottom="1134" w:left="1134" w:header="851" w:footer="992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6334" w:rsidRDefault="006F6334" w:rsidP="00D94CE4">
      <w:r>
        <w:separator/>
      </w:r>
    </w:p>
  </w:endnote>
  <w:endnote w:type="continuationSeparator" w:id="0">
    <w:p w:rsidR="006F6334" w:rsidRDefault="006F6334" w:rsidP="00D94C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PMingLiu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6334" w:rsidRDefault="006F6334" w:rsidP="00D94CE4">
      <w:r>
        <w:separator/>
      </w:r>
    </w:p>
  </w:footnote>
  <w:footnote w:type="continuationSeparator" w:id="0">
    <w:p w:rsidR="006F6334" w:rsidRDefault="006F6334" w:rsidP="00D94C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C46B49"/>
    <w:multiLevelType w:val="multilevel"/>
    <w:tmpl w:val="3BCE9F00"/>
    <w:lvl w:ilvl="0">
      <w:start w:val="1"/>
      <w:numFmt w:val="decimal"/>
      <w:lvlText w:val="%1、"/>
      <w:lvlJc w:val="left"/>
      <w:pPr>
        <w:ind w:left="752" w:hanging="480"/>
      </w:pPr>
    </w:lvl>
    <w:lvl w:ilvl="1">
      <w:start w:val="1"/>
      <w:numFmt w:val="decimal"/>
      <w:lvlText w:val="%2、"/>
      <w:lvlJc w:val="left"/>
      <w:pPr>
        <w:ind w:left="1200" w:hanging="720"/>
      </w:pPr>
      <w:rPr>
        <w:b w:val="0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61447DC"/>
    <w:multiLevelType w:val="multilevel"/>
    <w:tmpl w:val="0F86D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37F16"/>
    <w:rsid w:val="00113DCD"/>
    <w:rsid w:val="002F0BF3"/>
    <w:rsid w:val="003111AD"/>
    <w:rsid w:val="003C069C"/>
    <w:rsid w:val="004B3718"/>
    <w:rsid w:val="00504B2F"/>
    <w:rsid w:val="0052128F"/>
    <w:rsid w:val="006F6334"/>
    <w:rsid w:val="007F7DDB"/>
    <w:rsid w:val="00937F16"/>
    <w:rsid w:val="009C22D1"/>
    <w:rsid w:val="00A97394"/>
    <w:rsid w:val="00C070BF"/>
    <w:rsid w:val="00C16C83"/>
    <w:rsid w:val="00D93156"/>
    <w:rsid w:val="00D94CE4"/>
    <w:rsid w:val="00FE26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1AD"/>
  </w:style>
  <w:style w:type="paragraph" w:styleId="1">
    <w:name w:val="heading 1"/>
    <w:basedOn w:val="a"/>
    <w:next w:val="a"/>
    <w:uiPriority w:val="9"/>
    <w:qFormat/>
    <w:rsid w:val="003111A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3111A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3111A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3111AD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3111A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3111A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3111A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3111AD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3111A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rsid w:val="003111A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0"/>
    <w:rsid w:val="003111AD"/>
    <w:rPr>
      <w:rFonts w:eastAsia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0"/>
    <w:rsid w:val="003111AD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D94C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D94CE4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D94C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D94CE4"/>
    <w:rPr>
      <w:sz w:val="20"/>
      <w:szCs w:val="20"/>
    </w:rPr>
  </w:style>
  <w:style w:type="paragraph" w:styleId="Web">
    <w:name w:val="Normal (Web)"/>
    <w:basedOn w:val="a"/>
    <w:uiPriority w:val="99"/>
    <w:unhideWhenUsed/>
    <w:rsid w:val="00C070BF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paragraph" w:styleId="ab">
    <w:name w:val="Balloon Text"/>
    <w:basedOn w:val="a"/>
    <w:link w:val="ac"/>
    <w:uiPriority w:val="99"/>
    <w:semiHidden/>
    <w:unhideWhenUsed/>
    <w:rsid w:val="009C22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9C22D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OMvQztenCLB2NitxnshksEFzkiQ==">AMUW2mXcaD1jELLlL07GQdMPiLU0BfaZjGBipcLdXJOIg5K+NqHE+kRLZRTYGh35DTscd2h8dyArdMNQxyVNx2qrkPFVTVKB1Ujz7aM62u+PTtUWdG3Go4aXyvotqYfcToJVVkkvDwkT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27D609B-882D-4B05-9878-6B4C42EB6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235</Words>
  <Characters>1341</Characters>
  <Application>Microsoft Office Word</Application>
  <DocSecurity>0</DocSecurity>
  <Lines>11</Lines>
  <Paragraphs>3</Paragraphs>
  <ScaleCrop>false</ScaleCrop>
  <Company/>
  <LinksUpToDate>false</LinksUpToDate>
  <CharactersWithSpaces>1573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2025-08-27T07:06:00Z</dcterms:created>
  <dcterms:modified xsi:type="dcterms:W3CDTF">2025-09-29T14:55:00Z</dcterms:modified>
</cp:coreProperties>
</file>