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AA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</w:t>
      </w:r>
      <w:r w:rsidR="00F8009E">
        <w:rPr>
          <w:rFonts w:ascii="標楷體" w:eastAsia="標楷體" w:hAnsi="標楷體" w:hint="eastAsia"/>
          <w:sz w:val="28"/>
          <w:szCs w:val="28"/>
        </w:rPr>
        <w:t>107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F8009E">
        <w:rPr>
          <w:rFonts w:ascii="標楷體" w:eastAsia="標楷體" w:hAnsi="標楷體" w:hint="eastAsia"/>
          <w:sz w:val="28"/>
          <w:szCs w:val="28"/>
        </w:rPr>
        <w:t>1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 </w:t>
      </w:r>
      <w:r w:rsidR="00DD1F3E">
        <w:rPr>
          <w:rFonts w:ascii="標楷體" w:eastAsia="標楷體" w:hAnsi="標楷體" w:hint="eastAsia"/>
          <w:sz w:val="28"/>
          <w:szCs w:val="28"/>
        </w:rPr>
        <w:t>國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</w:t>
      </w:r>
      <w:r w:rsidR="000B254C" w:rsidRPr="000B254C">
        <w:rPr>
          <w:rFonts w:ascii="標楷體" w:eastAsia="標楷體" w:hAnsi="標楷體" w:hint="eastAsia"/>
          <w:sz w:val="28"/>
          <w:szCs w:val="28"/>
          <w:u w:val="single"/>
        </w:rPr>
        <w:t>綜合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領域 </w:t>
      </w:r>
    </w:p>
    <w:p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第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 </w:t>
      </w:r>
      <w:r w:rsidR="00B07AFD">
        <w:rPr>
          <w:rFonts w:ascii="標楷體" w:eastAsia="標楷體" w:hAnsi="標楷體" w:hint="eastAsia"/>
          <w:sz w:val="28"/>
          <w:szCs w:val="28"/>
        </w:rPr>
        <w:t>六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C1B10">
        <w:rPr>
          <w:rFonts w:ascii="標楷體" w:eastAsia="標楷體" w:hAnsi="標楷體" w:hint="eastAsia"/>
          <w:sz w:val="28"/>
          <w:szCs w:val="28"/>
        </w:rPr>
        <w:t>次會議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0B254C">
        <w:rPr>
          <w:rFonts w:ascii="標楷體" w:eastAsia="標楷體" w:hAnsi="標楷體" w:hint="eastAsia"/>
        </w:rPr>
        <w:t>107</w:t>
      </w:r>
      <w:r w:rsidR="00D739CC" w:rsidRPr="00D739CC">
        <w:rPr>
          <w:rFonts w:ascii="標楷體" w:eastAsia="標楷體" w:hAnsi="標楷體" w:hint="eastAsia"/>
        </w:rPr>
        <w:t xml:space="preserve"> 年 </w:t>
      </w:r>
      <w:r w:rsidR="00B07AFD">
        <w:rPr>
          <w:rFonts w:ascii="標楷體" w:eastAsia="標楷體" w:hAnsi="標楷體" w:hint="eastAsia"/>
        </w:rPr>
        <w:t>11</w:t>
      </w:r>
      <w:r w:rsidR="00D739CC" w:rsidRPr="00D739CC">
        <w:rPr>
          <w:rFonts w:ascii="標楷體" w:eastAsia="標楷體" w:hAnsi="標楷體" w:hint="eastAsia"/>
        </w:rPr>
        <w:t>月</w:t>
      </w:r>
      <w:r w:rsidR="00B07AFD">
        <w:rPr>
          <w:rFonts w:ascii="標楷體" w:eastAsia="標楷體" w:hAnsi="標楷體" w:hint="eastAsia"/>
        </w:rPr>
        <w:t>29</w:t>
      </w:r>
      <w:r w:rsidR="00D739CC" w:rsidRPr="00D739CC">
        <w:rPr>
          <w:rFonts w:ascii="標楷體" w:eastAsia="標楷體" w:hAnsi="標楷體" w:hint="eastAsia"/>
        </w:rPr>
        <w:t xml:space="preserve"> 日(星期</w:t>
      </w:r>
      <w:r w:rsidR="000B254C">
        <w:rPr>
          <w:rFonts w:ascii="標楷體" w:eastAsia="標楷體" w:hAnsi="標楷體" w:hint="eastAsia"/>
        </w:rPr>
        <w:t>四</w:t>
      </w:r>
      <w:r w:rsidR="00D739CC" w:rsidRPr="00D739CC">
        <w:rPr>
          <w:rFonts w:ascii="標楷體" w:eastAsia="標楷體" w:hAnsi="標楷體" w:hint="eastAsia"/>
        </w:rPr>
        <w:t>)</w:t>
      </w:r>
      <w:r w:rsidR="003A1714">
        <w:rPr>
          <w:rFonts w:ascii="標楷體" w:eastAsia="標楷體" w:hAnsi="標楷體" w:hint="eastAsia"/>
        </w:rPr>
        <w:t xml:space="preserve"> 09</w:t>
      </w:r>
      <w:r w:rsidR="00D739CC" w:rsidRPr="00D739CC">
        <w:rPr>
          <w:rFonts w:ascii="標楷體" w:eastAsia="標楷體" w:hAnsi="標楷體" w:hint="eastAsia"/>
        </w:rPr>
        <w:t xml:space="preserve"> 時</w:t>
      </w:r>
      <w:r w:rsidR="003A1714">
        <w:rPr>
          <w:rFonts w:ascii="標楷體" w:eastAsia="標楷體" w:hAnsi="標楷體" w:hint="eastAsia"/>
        </w:rPr>
        <w:t>10</w:t>
      </w:r>
      <w:r w:rsidR="00D739CC" w:rsidRPr="00D739CC">
        <w:rPr>
          <w:rFonts w:ascii="標楷體" w:eastAsia="標楷體" w:hAnsi="標楷體" w:hint="eastAsia"/>
        </w:rPr>
        <w:t>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3A1714">
        <w:rPr>
          <w:rFonts w:ascii="標楷體" w:eastAsia="標楷體" w:hAnsi="標楷體" w:hint="eastAsia"/>
        </w:rPr>
        <w:t>校史室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3A1714">
        <w:rPr>
          <w:rFonts w:ascii="標楷體" w:eastAsia="標楷體" w:hAnsi="標楷體" w:cs="Arial" w:hint="eastAsia"/>
          <w:color w:val="000000"/>
        </w:rPr>
        <w:t>9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E53DC7">
        <w:rPr>
          <w:rFonts w:ascii="標楷體" w:eastAsia="標楷體" w:hAnsi="標楷體" w:cs="Arial" w:hint="eastAsia"/>
          <w:color w:val="000000"/>
        </w:rPr>
        <w:t>0</w:t>
      </w:r>
      <w:r w:rsidR="00D739CC">
        <w:rPr>
          <w:rFonts w:ascii="標楷體" w:eastAsia="標楷體" w:hAnsi="標楷體" w:cs="Arial" w:hint="eastAsia"/>
          <w:color w:val="000000"/>
        </w:rPr>
        <w:t xml:space="preserve"> 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E53DC7">
        <w:rPr>
          <w:rFonts w:ascii="標楷體" w:eastAsia="標楷體" w:hAnsi="標楷體" w:cs="Arial" w:hint="eastAsia"/>
          <w:color w:val="000000"/>
        </w:rPr>
        <w:t>7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B07AFD">
        <w:rPr>
          <w:rFonts w:ascii="標楷體" w:eastAsia="標楷體" w:hAnsi="標楷體" w:cs="Arial" w:hint="eastAsia"/>
          <w:color w:val="000000"/>
        </w:rPr>
        <w:t xml:space="preserve">  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3A1714">
        <w:rPr>
          <w:rFonts w:ascii="標楷體" w:eastAsia="標楷體" w:hAnsi="標楷體" w:hint="eastAsia"/>
        </w:rPr>
        <w:t>蔡麗苑</w:t>
      </w:r>
      <w:r w:rsidRPr="00235CE2">
        <w:rPr>
          <w:rFonts w:ascii="標楷體" w:eastAsia="標楷體" w:hAnsi="標楷體" w:hint="eastAsia"/>
        </w:rPr>
        <w:t xml:space="preserve">                                       記錄：</w:t>
      </w:r>
      <w:r w:rsidR="003A1714">
        <w:rPr>
          <w:rFonts w:ascii="標楷體" w:eastAsia="標楷體" w:hAnsi="標楷體" w:hint="eastAsia"/>
        </w:rPr>
        <w:t>蔡麗苑</w:t>
      </w:r>
    </w:p>
    <w:p w:rsidR="00B07AFD" w:rsidRDefault="000553CE" w:rsidP="00B07AFD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主席報告</w:t>
      </w:r>
      <w:r w:rsidR="00235CE2">
        <w:rPr>
          <w:rFonts w:ascii="標楷體" w:eastAsia="標楷體" w:hAnsi="標楷體" w:hint="eastAsia"/>
        </w:rPr>
        <w:t>：</w:t>
      </w:r>
      <w:r w:rsidR="00B07AFD">
        <w:rPr>
          <w:rFonts w:ascii="標楷體" w:eastAsia="標楷體" w:hAnsi="標楷體" w:cs="標楷體" w:hint="eastAsia"/>
          <w:b/>
        </w:rPr>
        <w:t>素養導向共備研習後分享</w:t>
      </w:r>
    </w:p>
    <w:p w:rsidR="00B07AFD" w:rsidRPr="00B07AFD" w:rsidRDefault="00B07AFD" w:rsidP="00B07AFD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 w:hint="eastAsia"/>
        </w:rPr>
      </w:pPr>
      <w:r w:rsidRPr="00B07AFD">
        <w:rPr>
          <w:rFonts w:ascii="標楷體" w:eastAsia="標楷體" w:hAnsi="標楷體" w:hint="eastAsia"/>
          <w:b/>
          <w:bCs/>
        </w:rPr>
        <w:t>新課綱的理念與目標</w:t>
      </w:r>
    </w:p>
    <w:p w:rsidR="00B07AFD" w:rsidRPr="00B07AFD" w:rsidRDefault="00B07AFD" w:rsidP="00B07AFD">
      <w:pPr>
        <w:ind w:left="752"/>
        <w:rPr>
          <w:rFonts w:ascii="標楷體" w:eastAsia="標楷體" w:hAnsi="標楷體"/>
          <w:b/>
          <w:bCs/>
        </w:rPr>
      </w:pPr>
      <w:r w:rsidRPr="00B07AFD">
        <w:rPr>
          <w:rFonts w:ascii="標楷體" w:eastAsia="標楷體" w:hAnsi="標楷體" w:hint="eastAsia"/>
          <w:b/>
          <w:bCs/>
        </w:rPr>
        <w:t>願景</w:t>
      </w:r>
    </w:p>
    <w:p w:rsidR="00000000" w:rsidRPr="00B07AFD" w:rsidRDefault="00EF02B7" w:rsidP="00B07AFD">
      <w:pPr>
        <w:ind w:left="752"/>
        <w:rPr>
          <w:rFonts w:ascii="標楷體" w:eastAsia="標楷體" w:hAnsi="標楷體"/>
        </w:rPr>
      </w:pPr>
      <w:r w:rsidRPr="00B07AFD">
        <w:rPr>
          <w:rFonts w:ascii="標楷體" w:eastAsia="標楷體" w:hAnsi="標楷體" w:hint="eastAsia"/>
          <w:b/>
          <w:bCs/>
        </w:rPr>
        <w:t>「成就每一個孩子—適性揚才、終身學習」</w:t>
      </w:r>
    </w:p>
    <w:p w:rsidR="00000000" w:rsidRDefault="00EF02B7" w:rsidP="00B07AFD">
      <w:pPr>
        <w:ind w:left="752"/>
        <w:rPr>
          <w:rFonts w:ascii="標楷體" w:eastAsia="標楷體" w:hAnsi="標楷體" w:hint="eastAsia"/>
        </w:rPr>
      </w:pPr>
      <w:r w:rsidRPr="00B07AFD">
        <w:rPr>
          <w:rFonts w:ascii="標楷體" w:eastAsia="標楷體" w:hAnsi="標楷體" w:hint="eastAsia"/>
        </w:rPr>
        <w:t>以尊重學生生命主體為起點，透過適性教育，激發學生生命的喜悅與生活的自信，提升學生學習的渴望與創新的勇氣，善盡國民責任並展現共生智慧，成為具有社會適應力與應變力的終身學習者，期使個體與群體的</w:t>
      </w:r>
      <w:r w:rsidRPr="00B07AFD">
        <w:rPr>
          <w:rFonts w:ascii="標楷體" w:eastAsia="標楷體" w:hAnsi="標楷體" w:hint="eastAsia"/>
        </w:rPr>
        <w:t>生活和生命更為美好。</w:t>
      </w:r>
    </w:p>
    <w:p w:rsidR="00B07AFD" w:rsidRPr="00B07AFD" w:rsidRDefault="00B07AFD" w:rsidP="00B07AFD">
      <w:pPr>
        <w:ind w:left="606"/>
        <w:rPr>
          <w:rFonts w:ascii="標楷體" w:eastAsia="標楷體" w:hAnsi="標楷體"/>
          <w:b/>
        </w:rPr>
      </w:pPr>
      <w:r w:rsidRPr="00B07AFD">
        <w:rPr>
          <w:rFonts w:ascii="標楷體" w:eastAsia="標楷體" w:hAnsi="標楷體" w:hint="eastAsia"/>
          <w:b/>
        </w:rPr>
        <w:t>理念</w:t>
      </w:r>
    </w:p>
    <w:p w:rsidR="00B07AFD" w:rsidRDefault="00B07AFD" w:rsidP="00B07AFD">
      <w:pPr>
        <w:ind w:left="60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自發  互動  共好</w:t>
      </w:r>
    </w:p>
    <w:p w:rsidR="00B07AFD" w:rsidRPr="00B07AFD" w:rsidRDefault="00B07AFD" w:rsidP="00B07AFD">
      <w:pPr>
        <w:ind w:left="606"/>
        <w:rPr>
          <w:rFonts w:ascii="標楷體" w:eastAsia="標楷體" w:hAnsi="標楷體"/>
          <w:b/>
          <w:bCs/>
        </w:rPr>
      </w:pPr>
      <w:r w:rsidRPr="00B07AFD">
        <w:rPr>
          <w:rFonts w:ascii="標楷體" w:eastAsia="標楷體" w:hAnsi="標楷體" w:hint="eastAsia"/>
          <w:b/>
          <w:bCs/>
        </w:rPr>
        <w:t>目標</w:t>
      </w:r>
    </w:p>
    <w:p w:rsidR="00B31A7A" w:rsidRDefault="00B07AFD" w:rsidP="00B31A7A">
      <w:pPr>
        <w:ind w:left="606"/>
        <w:rPr>
          <w:rFonts w:ascii="標楷體" w:eastAsia="標楷體" w:hAnsi="標楷體" w:hint="eastAsia"/>
          <w:bCs/>
        </w:rPr>
      </w:pPr>
      <w:r w:rsidRPr="00B31A7A">
        <w:rPr>
          <w:rFonts w:ascii="標楷體" w:eastAsia="標楷體" w:hAnsi="標楷體" w:hint="eastAsia"/>
          <w:bCs/>
        </w:rPr>
        <w:t>啟發生命潛能</w:t>
      </w:r>
      <w:r w:rsidR="00B31A7A" w:rsidRPr="00B31A7A">
        <w:rPr>
          <w:rFonts w:ascii="標楷體" w:eastAsia="標楷體" w:hAnsi="標楷體" w:hint="eastAsia"/>
          <w:bCs/>
        </w:rPr>
        <w:t xml:space="preserve">  陶養生活知能  促進生涯發展  涵育公民責任</w:t>
      </w:r>
    </w:p>
    <w:p w:rsidR="00B31A7A" w:rsidRPr="00B31A7A" w:rsidRDefault="00B31A7A" w:rsidP="00CD48C3">
      <w:pPr>
        <w:ind w:left="606"/>
        <w:rPr>
          <w:rFonts w:ascii="標楷體" w:eastAsia="標楷體" w:hAnsi="標楷體" w:hint="eastAsia"/>
          <w:b/>
        </w:rPr>
      </w:pPr>
      <w:r w:rsidRPr="00B31A7A">
        <w:rPr>
          <w:rFonts w:ascii="標楷體" w:eastAsia="標楷體" w:hAnsi="標楷體" w:hint="eastAsia"/>
          <w:b/>
        </w:rPr>
        <w:t>素養是</w:t>
      </w:r>
    </w:p>
    <w:p w:rsidR="00000000" w:rsidRPr="00B31A7A" w:rsidRDefault="00EF02B7" w:rsidP="00B31A7A">
      <w:pPr>
        <w:ind w:left="752"/>
        <w:rPr>
          <w:rFonts w:ascii="標楷體" w:eastAsia="標楷體" w:hAnsi="標楷體"/>
        </w:rPr>
      </w:pPr>
      <w:r w:rsidRPr="00B31A7A">
        <w:rPr>
          <w:rFonts w:ascii="標楷體" w:eastAsia="標楷體" w:hAnsi="標楷體" w:hint="eastAsia"/>
        </w:rPr>
        <w:t>總綱學者</w:t>
      </w:r>
      <w:r w:rsidRPr="00B31A7A">
        <w:rPr>
          <w:rFonts w:ascii="標楷體" w:eastAsia="標楷體" w:hAnsi="標楷體" w:hint="eastAsia"/>
        </w:rPr>
        <w:t>:</w:t>
      </w:r>
      <w:r w:rsidRPr="00B31A7A">
        <w:rPr>
          <w:rFonts w:ascii="標楷體" w:eastAsia="標楷體" w:hAnsi="標楷體" w:hint="eastAsia"/>
        </w:rPr>
        <w:t>素養是能力的</w:t>
      </w:r>
      <w:r w:rsidRPr="00B31A7A">
        <w:rPr>
          <w:rFonts w:ascii="標楷體" w:eastAsia="標楷體" w:hAnsi="標楷體" w:hint="eastAsia"/>
        </w:rPr>
        <w:t>2.0</w:t>
      </w:r>
      <w:r w:rsidRPr="00B31A7A">
        <w:rPr>
          <w:rFonts w:ascii="標楷體" w:eastAsia="標楷體" w:hAnsi="標楷體" w:hint="eastAsia"/>
        </w:rPr>
        <w:t>版</w:t>
      </w:r>
    </w:p>
    <w:p w:rsidR="00000000" w:rsidRPr="00B31A7A" w:rsidRDefault="00EF02B7" w:rsidP="00B31A7A">
      <w:pPr>
        <w:ind w:left="752"/>
        <w:rPr>
          <w:rFonts w:ascii="標楷體" w:eastAsia="標楷體" w:hAnsi="標楷體"/>
        </w:rPr>
      </w:pPr>
      <w:r w:rsidRPr="00B31A7A">
        <w:rPr>
          <w:rFonts w:ascii="標楷體" w:eastAsia="標楷體" w:hAnsi="標楷體" w:hint="eastAsia"/>
        </w:rPr>
        <w:t>葉丙成</w:t>
      </w:r>
      <w:r w:rsidRPr="00B31A7A">
        <w:rPr>
          <w:rFonts w:ascii="標楷體" w:eastAsia="標楷體" w:hAnsi="標楷體" w:hint="eastAsia"/>
        </w:rPr>
        <w:t>:</w:t>
      </w:r>
      <w:r w:rsidRPr="00B31A7A">
        <w:rPr>
          <w:rFonts w:ascii="標楷體" w:eastAsia="標楷體" w:hAnsi="標楷體" w:hint="eastAsia"/>
        </w:rPr>
        <w:t>素養是運用知識解決問題的能力</w:t>
      </w:r>
    </w:p>
    <w:p w:rsidR="00000000" w:rsidRPr="00B31A7A" w:rsidRDefault="00EF02B7" w:rsidP="00B31A7A">
      <w:pPr>
        <w:ind w:left="752"/>
        <w:rPr>
          <w:rFonts w:ascii="標楷體" w:eastAsia="標楷體" w:hAnsi="標楷體"/>
        </w:rPr>
      </w:pPr>
      <w:r w:rsidRPr="00B31A7A">
        <w:rPr>
          <w:rFonts w:ascii="標楷體" w:eastAsia="標楷體" w:hAnsi="標楷體" w:hint="eastAsia"/>
        </w:rPr>
        <w:t>面對生活，會用、能用、願意用的能力</w:t>
      </w:r>
    </w:p>
    <w:p w:rsidR="00B31A7A" w:rsidRPr="00B31A7A" w:rsidRDefault="00B31A7A" w:rsidP="00B31A7A">
      <w:pPr>
        <w:ind w:left="606"/>
        <w:rPr>
          <w:rFonts w:ascii="標楷體" w:eastAsia="標楷體" w:hAnsi="標楷體"/>
        </w:rPr>
      </w:pPr>
      <w:r w:rsidRPr="00B31A7A">
        <w:rPr>
          <w:rFonts w:ascii="標楷體" w:eastAsia="標楷體" w:hAnsi="標楷體" w:hint="eastAsia"/>
          <w:bCs/>
        </w:rPr>
        <w:t xml:space="preserve"> 預測</w:t>
      </w:r>
      <w:r w:rsidRPr="00B31A7A">
        <w:rPr>
          <w:rFonts w:ascii="標楷體" w:eastAsia="標楷體" w:hAnsi="標楷體" w:hint="eastAsia"/>
        </w:rPr>
        <w:t>一個人為適應現在生活及面對未來挑戰，所應具備的</w:t>
      </w:r>
      <w:r w:rsidRPr="00B31A7A">
        <w:rPr>
          <w:rFonts w:ascii="標楷體" w:eastAsia="標楷體" w:hAnsi="標楷體" w:hint="eastAsia"/>
          <w:bCs/>
        </w:rPr>
        <w:t>知識、能力與態度</w:t>
      </w:r>
      <w:r w:rsidRPr="00B31A7A">
        <w:rPr>
          <w:rFonts w:ascii="標楷體" w:eastAsia="標楷體" w:hAnsi="標楷體" w:hint="eastAsia"/>
        </w:rPr>
        <w:t>。</w:t>
      </w:r>
    </w:p>
    <w:p w:rsidR="00B31A7A" w:rsidRPr="00B31A7A" w:rsidRDefault="00B31A7A" w:rsidP="00B31A7A">
      <w:pPr>
        <w:ind w:left="60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知識+能力+態度 = 素養</w:t>
      </w:r>
    </w:p>
    <w:p w:rsidR="00B31A7A" w:rsidRDefault="00B31A7A" w:rsidP="00CD48C3">
      <w:pPr>
        <w:ind w:left="606"/>
        <w:rPr>
          <w:rFonts w:ascii="標楷體" w:eastAsia="標楷體" w:hAnsi="標楷體" w:hint="eastAsia"/>
          <w:b/>
        </w:rPr>
      </w:pPr>
      <w:r w:rsidRPr="00B31A7A">
        <w:rPr>
          <w:rFonts w:ascii="標楷體" w:eastAsia="標楷體" w:hAnsi="標楷體" w:hint="eastAsia"/>
          <w:b/>
        </w:rPr>
        <w:t>素養導向教學的定義</w:t>
      </w:r>
    </w:p>
    <w:p w:rsidR="00000000" w:rsidRDefault="00EF02B7" w:rsidP="00B31A7A">
      <w:pPr>
        <w:ind w:left="752"/>
        <w:rPr>
          <w:rFonts w:ascii="標楷體" w:eastAsia="標楷體" w:hAnsi="標楷體" w:hint="eastAsia"/>
        </w:rPr>
      </w:pPr>
      <w:r w:rsidRPr="00B31A7A">
        <w:rPr>
          <w:rFonts w:ascii="標楷體" w:eastAsia="標楷體" w:hAnsi="標楷體" w:hint="eastAsia"/>
        </w:rPr>
        <w:t>用一句話來概括素養導向教學，就是引導學生在適當的</w:t>
      </w:r>
      <w:r w:rsidRPr="00B31A7A">
        <w:rPr>
          <w:rFonts w:ascii="標楷體" w:eastAsia="標楷體" w:hAnsi="標楷體" w:hint="eastAsia"/>
          <w:bCs/>
        </w:rPr>
        <w:t>教學情境</w:t>
      </w:r>
      <w:r w:rsidRPr="00B31A7A">
        <w:rPr>
          <w:rFonts w:ascii="標楷體" w:eastAsia="標楷體" w:hAnsi="標楷體" w:hint="eastAsia"/>
        </w:rPr>
        <w:t>中，整合運用知識、技能和態度</w:t>
      </w:r>
      <w:r w:rsidRPr="00B31A7A">
        <w:rPr>
          <w:rFonts w:ascii="標楷體" w:eastAsia="標楷體" w:hAnsi="標楷體" w:hint="eastAsia"/>
        </w:rPr>
        <w:t>(</w:t>
      </w:r>
      <w:r w:rsidRPr="00B31A7A">
        <w:rPr>
          <w:rFonts w:ascii="標楷體" w:eastAsia="標楷體" w:hAnsi="標楷體" w:hint="eastAsia"/>
          <w:bCs/>
        </w:rPr>
        <w:t>基本能力</w:t>
      </w:r>
      <w:r w:rsidRPr="00B31A7A">
        <w:rPr>
          <w:rFonts w:ascii="標楷體" w:eastAsia="標楷體" w:hAnsi="標楷體" w:hint="eastAsia"/>
        </w:rPr>
        <w:t>)</w:t>
      </w:r>
      <w:r w:rsidRPr="00B31A7A">
        <w:rPr>
          <w:rFonts w:ascii="標楷體" w:eastAsia="標楷體" w:hAnsi="標楷體" w:hint="eastAsia"/>
        </w:rPr>
        <w:t>，透過</w:t>
      </w:r>
      <w:r w:rsidRPr="00B31A7A">
        <w:rPr>
          <w:rFonts w:ascii="標楷體" w:eastAsia="標楷體" w:hAnsi="標楷體" w:hint="eastAsia"/>
          <w:bCs/>
        </w:rPr>
        <w:t>實踐</w:t>
      </w:r>
      <w:r w:rsidRPr="00B31A7A">
        <w:rPr>
          <w:rFonts w:ascii="標楷體" w:eastAsia="標楷體" w:hAnsi="標楷體" w:hint="eastAsia"/>
        </w:rPr>
        <w:t>來</w:t>
      </w:r>
      <w:r w:rsidRPr="00B31A7A">
        <w:rPr>
          <w:rFonts w:ascii="標楷體" w:eastAsia="標楷體" w:hAnsi="標楷體" w:hint="eastAsia"/>
          <w:bCs/>
        </w:rPr>
        <w:t>解決問題</w:t>
      </w:r>
      <w:r w:rsidRPr="00B31A7A">
        <w:rPr>
          <w:rFonts w:ascii="標楷體" w:eastAsia="標楷體" w:hAnsi="標楷體" w:hint="eastAsia"/>
        </w:rPr>
        <w:t>。</w:t>
      </w:r>
    </w:p>
    <w:p w:rsidR="00B31A7A" w:rsidRPr="00B31A7A" w:rsidRDefault="00B31A7A" w:rsidP="00CD48C3">
      <w:pPr>
        <w:ind w:left="272" w:firstLineChars="100" w:firstLine="240"/>
        <w:rPr>
          <w:rFonts w:ascii="標楷體" w:eastAsia="標楷體" w:hAnsi="標楷體" w:hint="eastAsia"/>
        </w:rPr>
      </w:pPr>
      <w:r w:rsidRPr="00B31A7A">
        <w:rPr>
          <w:rFonts w:ascii="標楷體" w:eastAsia="標楷體" w:hAnsi="標楷體" w:hint="eastAsia"/>
          <w:b/>
          <w:bCs/>
        </w:rPr>
        <w:t>素養導向教學的基本元素</w:t>
      </w:r>
    </w:p>
    <w:p w:rsidR="001D5D19" w:rsidRDefault="001D5D19" w:rsidP="001D5D19">
      <w:pPr>
        <w:ind w:firstLineChars="300" w:firstLine="720"/>
        <w:rPr>
          <w:rFonts w:ascii="標楷體" w:eastAsia="標楷體" w:hAnsi="標楷體" w:hint="eastAsia"/>
          <w:bCs/>
        </w:rPr>
      </w:pPr>
      <w:r w:rsidRPr="001D5D19">
        <w:rPr>
          <w:rFonts w:ascii="標楷體" w:eastAsia="標楷體" w:hAnsi="標楷體" w:hint="eastAsia"/>
          <w:bCs/>
        </w:rPr>
        <w:t xml:space="preserve">1. </w:t>
      </w:r>
      <w:r w:rsidR="00B31A7A" w:rsidRPr="001D5D19">
        <w:rPr>
          <w:rFonts w:ascii="標楷體" w:eastAsia="標楷體" w:hAnsi="標楷體" w:hint="eastAsia"/>
          <w:bCs/>
        </w:rPr>
        <w:t xml:space="preserve">脈絡化的學習情境  </w:t>
      </w:r>
      <w:r w:rsidRPr="001D5D19">
        <w:rPr>
          <w:rFonts w:ascii="標楷體" w:eastAsia="標楷體" w:hAnsi="標楷體" w:hint="eastAsia"/>
          <w:bCs/>
        </w:rPr>
        <w:t>2.</w:t>
      </w:r>
      <w:r w:rsidR="00B31A7A" w:rsidRPr="001D5D19">
        <w:rPr>
          <w:rFonts w:ascii="標楷體" w:eastAsia="標楷體" w:hAnsi="標楷體" w:hint="eastAsia"/>
          <w:bCs/>
        </w:rPr>
        <w:t>教師交付或</w:t>
      </w:r>
      <w:r w:rsidRPr="001D5D19">
        <w:rPr>
          <w:rFonts w:ascii="標楷體" w:eastAsia="標楷體" w:hAnsi="標楷體" w:hint="eastAsia"/>
          <w:bCs/>
        </w:rPr>
        <w:t>學生自訂工作任務</w:t>
      </w:r>
      <w:r>
        <w:rPr>
          <w:rFonts w:ascii="標楷體" w:eastAsia="標楷體" w:hAnsi="標楷體" w:hint="eastAsia"/>
          <w:b/>
          <w:bCs/>
        </w:rPr>
        <w:t xml:space="preserve">  3.</w:t>
      </w:r>
      <w:r w:rsidR="00B31A7A" w:rsidRPr="001D5D19">
        <w:rPr>
          <w:rFonts w:ascii="標楷體" w:eastAsia="標楷體" w:hAnsi="標楷體" w:hint="eastAsia"/>
          <w:bCs/>
        </w:rPr>
        <w:t>學生思考或討論</w:t>
      </w:r>
      <w:r>
        <w:rPr>
          <w:rFonts w:ascii="標楷體" w:eastAsia="標楷體" w:hAnsi="標楷體" w:hint="eastAsia"/>
          <w:bCs/>
        </w:rPr>
        <w:t xml:space="preserve">  </w:t>
      </w:r>
    </w:p>
    <w:p w:rsidR="00B31A7A" w:rsidRDefault="001D5D19" w:rsidP="001D5D19">
      <w:pPr>
        <w:ind w:firstLineChars="300" w:firstLine="72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4</w:t>
      </w:r>
      <w:r w:rsidRPr="001D5D19">
        <w:rPr>
          <w:rFonts w:ascii="標楷體" w:eastAsia="標楷體" w:hAnsi="標楷體" w:hint="eastAsia"/>
          <w:bCs/>
        </w:rPr>
        <w:t>.</w:t>
      </w:r>
      <w:r w:rsidR="00B31A7A" w:rsidRPr="001D5D19">
        <w:rPr>
          <w:rFonts w:ascii="標楷體" w:eastAsia="標楷體" w:hAnsi="標楷體" w:hint="eastAsia"/>
          <w:bCs/>
        </w:rPr>
        <w:t>採取行動使用方法及策略</w:t>
      </w:r>
      <w:r>
        <w:rPr>
          <w:rFonts w:ascii="標楷體" w:eastAsia="標楷體" w:hAnsi="標楷體" w:hint="eastAsia"/>
          <w:bCs/>
        </w:rPr>
        <w:t xml:space="preserve">  5</w:t>
      </w:r>
      <w:r w:rsidRPr="001D5D19">
        <w:rPr>
          <w:rFonts w:ascii="標楷體" w:eastAsia="標楷體" w:hAnsi="標楷體" w:hint="eastAsia"/>
          <w:bCs/>
        </w:rPr>
        <w:t xml:space="preserve">. </w:t>
      </w:r>
      <w:r w:rsidR="00B31A7A" w:rsidRPr="001D5D19">
        <w:rPr>
          <w:rFonts w:ascii="標楷體" w:eastAsia="標楷體" w:hAnsi="標楷體" w:hint="eastAsia"/>
          <w:bCs/>
        </w:rPr>
        <w:t>反思與自我調整</w:t>
      </w:r>
    </w:p>
    <w:p w:rsidR="001D5D19" w:rsidRDefault="001D5D19" w:rsidP="00CD48C3">
      <w:pPr>
        <w:ind w:left="606"/>
        <w:rPr>
          <w:rFonts w:ascii="標楷體" w:eastAsia="標楷體" w:hAnsi="標楷體" w:hint="eastAsia"/>
          <w:b/>
        </w:rPr>
      </w:pPr>
      <w:r w:rsidRPr="001D5D19">
        <w:rPr>
          <w:rFonts w:ascii="標楷體" w:eastAsia="標楷體" w:hAnsi="標楷體" w:hint="eastAsia"/>
          <w:b/>
          <w:bCs/>
        </w:rPr>
        <w:t>綜合活動領域課程綱要的基本理念</w:t>
      </w:r>
    </w:p>
    <w:p w:rsidR="00000000" w:rsidRPr="001D5D19" w:rsidRDefault="00EF02B7" w:rsidP="001D5D19">
      <w:pPr>
        <w:ind w:left="606"/>
        <w:rPr>
          <w:rFonts w:ascii="標楷體" w:eastAsia="標楷體" w:hAnsi="標楷體"/>
        </w:rPr>
      </w:pPr>
      <w:r w:rsidRPr="001D5D19">
        <w:rPr>
          <w:rFonts w:ascii="標楷體" w:eastAsia="標楷體" w:hAnsi="標楷體" w:hint="eastAsia"/>
        </w:rPr>
        <w:t>綜合活動領域秉持「</w:t>
      </w:r>
      <w:r w:rsidRPr="001D5D19">
        <w:rPr>
          <w:rFonts w:ascii="標楷體" w:eastAsia="標楷體" w:hAnsi="標楷體" w:hint="eastAsia"/>
        </w:rPr>
        <w:t>自發</w:t>
      </w:r>
      <w:r w:rsidRPr="001D5D19">
        <w:rPr>
          <w:rFonts w:ascii="標楷體" w:eastAsia="標楷體" w:hAnsi="標楷體" w:hint="eastAsia"/>
        </w:rPr>
        <w:t>」、「</w:t>
      </w:r>
      <w:r w:rsidRPr="001D5D19">
        <w:rPr>
          <w:rFonts w:ascii="標楷體" w:eastAsia="標楷體" w:hAnsi="標楷體" w:hint="eastAsia"/>
        </w:rPr>
        <w:t>互動</w:t>
      </w:r>
      <w:r w:rsidRPr="001D5D19">
        <w:rPr>
          <w:rFonts w:ascii="標楷體" w:eastAsia="標楷體" w:hAnsi="標楷體" w:hint="eastAsia"/>
        </w:rPr>
        <w:t>」及「</w:t>
      </w:r>
      <w:r w:rsidRPr="001D5D19">
        <w:rPr>
          <w:rFonts w:ascii="標楷體" w:eastAsia="標楷體" w:hAnsi="標楷體" w:hint="eastAsia"/>
        </w:rPr>
        <w:t>共好</w:t>
      </w:r>
      <w:r w:rsidRPr="001D5D19">
        <w:rPr>
          <w:rFonts w:ascii="標楷體" w:eastAsia="標楷體" w:hAnsi="標楷體" w:hint="eastAsia"/>
        </w:rPr>
        <w:t>」的理念，關注學生的</w:t>
      </w:r>
      <w:r w:rsidRPr="001D5D19">
        <w:rPr>
          <w:rFonts w:ascii="標楷體" w:eastAsia="標楷體" w:hAnsi="標楷體" w:hint="eastAsia"/>
        </w:rPr>
        <w:t>生活經驗，透過「</w:t>
      </w:r>
      <w:r w:rsidRPr="001D5D19">
        <w:rPr>
          <w:rFonts w:ascii="標楷體" w:eastAsia="標楷體" w:hAnsi="標楷體" w:hint="eastAsia"/>
        </w:rPr>
        <w:t>核心素養</w:t>
      </w:r>
      <w:r w:rsidRPr="001D5D19">
        <w:rPr>
          <w:rFonts w:ascii="標楷體" w:eastAsia="標楷體" w:hAnsi="標楷體" w:hint="eastAsia"/>
        </w:rPr>
        <w:t>」的落實，各教育階段學科內涵的連貫與跨領域</w:t>
      </w:r>
      <w:r w:rsidRPr="001D5D19">
        <w:rPr>
          <w:rFonts w:ascii="標楷體" w:eastAsia="標楷體" w:hAnsi="標楷體" w:hint="eastAsia"/>
        </w:rPr>
        <w:t>/</w:t>
      </w:r>
      <w:r w:rsidRPr="001D5D19">
        <w:rPr>
          <w:rFonts w:ascii="標楷體" w:eastAsia="標楷體" w:hAnsi="標楷體" w:hint="eastAsia"/>
        </w:rPr>
        <w:t>科目間的統整，引導學生進行</w:t>
      </w:r>
      <w:r w:rsidRPr="001D5D19">
        <w:rPr>
          <w:rFonts w:ascii="標楷體" w:eastAsia="標楷體" w:hAnsi="標楷體" w:hint="eastAsia"/>
        </w:rPr>
        <w:t>體驗</w:t>
      </w:r>
      <w:r w:rsidRPr="001D5D19">
        <w:rPr>
          <w:rFonts w:ascii="標楷體" w:eastAsia="標楷體" w:hAnsi="標楷體" w:hint="eastAsia"/>
        </w:rPr>
        <w:t>、</w:t>
      </w:r>
      <w:r w:rsidRPr="001D5D19">
        <w:rPr>
          <w:rFonts w:ascii="標楷體" w:eastAsia="標楷體" w:hAnsi="標楷體" w:hint="eastAsia"/>
        </w:rPr>
        <w:t>省思</w:t>
      </w:r>
      <w:r w:rsidRPr="001D5D19">
        <w:rPr>
          <w:rFonts w:ascii="標楷體" w:eastAsia="標楷體" w:hAnsi="標楷體" w:hint="eastAsia"/>
        </w:rPr>
        <w:t>、</w:t>
      </w:r>
      <w:r w:rsidRPr="001D5D19">
        <w:rPr>
          <w:rFonts w:ascii="標楷體" w:eastAsia="標楷體" w:hAnsi="標楷體" w:hint="eastAsia"/>
        </w:rPr>
        <w:t>實踐</w:t>
      </w:r>
      <w:r w:rsidRPr="001D5D19">
        <w:rPr>
          <w:rFonts w:ascii="標楷體" w:eastAsia="標楷體" w:hAnsi="標楷體" w:hint="eastAsia"/>
        </w:rPr>
        <w:t>與</w:t>
      </w:r>
      <w:r w:rsidRPr="001D5D19">
        <w:rPr>
          <w:rFonts w:ascii="標楷體" w:eastAsia="標楷體" w:hAnsi="標楷體" w:hint="eastAsia"/>
        </w:rPr>
        <w:t>創新</w:t>
      </w:r>
      <w:r w:rsidRPr="001D5D19">
        <w:rPr>
          <w:rFonts w:ascii="標楷體" w:eastAsia="標楷體" w:hAnsi="標楷體" w:hint="eastAsia"/>
        </w:rPr>
        <w:t>等學習活動，建構</w:t>
      </w:r>
      <w:r w:rsidRPr="001D5D19">
        <w:rPr>
          <w:rFonts w:ascii="標楷體" w:eastAsia="標楷體" w:hAnsi="標楷體" w:hint="eastAsia"/>
        </w:rPr>
        <w:t>內化意義</w:t>
      </w:r>
      <w:r w:rsidRPr="001D5D19">
        <w:rPr>
          <w:rFonts w:ascii="標楷體" w:eastAsia="標楷體" w:hAnsi="標楷體" w:hint="eastAsia"/>
        </w:rPr>
        <w:t>，涵養</w:t>
      </w:r>
      <w:r w:rsidRPr="001D5D19">
        <w:rPr>
          <w:rFonts w:ascii="標楷體" w:eastAsia="標楷體" w:hAnsi="標楷體" w:hint="eastAsia"/>
        </w:rPr>
        <w:t>利他情懷</w:t>
      </w:r>
      <w:r w:rsidR="001D5D19">
        <w:rPr>
          <w:rFonts w:ascii="標楷體" w:eastAsia="標楷體" w:hAnsi="標楷體" w:hint="eastAsia"/>
        </w:rPr>
        <w:t>。</w:t>
      </w:r>
    </w:p>
    <w:p w:rsidR="001D5D19" w:rsidRPr="001D5D19" w:rsidRDefault="001D5D19" w:rsidP="00CD48C3">
      <w:pPr>
        <w:ind w:left="606"/>
        <w:rPr>
          <w:rFonts w:ascii="標楷體" w:eastAsia="標楷體" w:hAnsi="標楷體" w:hint="eastAsia"/>
          <w:b/>
        </w:rPr>
      </w:pPr>
      <w:r w:rsidRPr="001D5D19">
        <w:rPr>
          <w:rFonts w:ascii="標楷體" w:eastAsia="標楷體" w:hAnsi="標楷體" w:hint="eastAsia"/>
          <w:b/>
          <w:bCs/>
        </w:rPr>
        <w:t>素養導向教學：教師與學生角色</w:t>
      </w:r>
    </w:p>
    <w:p w:rsidR="001D5D19" w:rsidRPr="001D5D19" w:rsidRDefault="001D5D19" w:rsidP="001D5D19">
      <w:pPr>
        <w:numPr>
          <w:ilvl w:val="0"/>
          <w:numId w:val="7"/>
        </w:numPr>
        <w:rPr>
          <w:rFonts w:ascii="標楷體" w:eastAsia="標楷體" w:hAnsi="標楷體" w:hint="eastAsia"/>
          <w:bCs/>
        </w:rPr>
      </w:pPr>
      <w:r w:rsidRPr="001D5D19">
        <w:rPr>
          <w:rFonts w:ascii="標楷體" w:eastAsia="標楷體" w:hAnsi="標楷體" w:hint="eastAsia"/>
          <w:b/>
          <w:bCs/>
        </w:rPr>
        <w:t>教師:</w:t>
      </w:r>
      <w:r w:rsidR="00EF02B7" w:rsidRPr="001D5D19">
        <w:rPr>
          <w:rFonts w:ascii="標楷體" w:eastAsia="標楷體" w:hAnsi="標楷體" w:hint="eastAsia"/>
          <w:bCs/>
        </w:rPr>
        <w:t>著重扮演「</w:t>
      </w:r>
      <w:r w:rsidR="00EF02B7" w:rsidRPr="001D5D19">
        <w:rPr>
          <w:rFonts w:ascii="標楷體" w:eastAsia="標楷體" w:hAnsi="標楷體" w:hint="eastAsia"/>
          <w:bCs/>
        </w:rPr>
        <w:t>助學者</w:t>
      </w:r>
      <w:r w:rsidR="00EF02B7" w:rsidRPr="001D5D19">
        <w:rPr>
          <w:rFonts w:ascii="標楷體" w:eastAsia="標楷體" w:hAnsi="標楷體" w:hint="eastAsia"/>
          <w:bCs/>
        </w:rPr>
        <w:t>」的角色，以培養學生</w:t>
      </w:r>
      <w:r w:rsidR="00EF02B7" w:rsidRPr="001D5D19">
        <w:rPr>
          <w:rFonts w:ascii="標楷體" w:eastAsia="標楷體" w:hAnsi="標楷體" w:hint="eastAsia"/>
          <w:bCs/>
          <w:u w:val="single"/>
        </w:rPr>
        <w:t>適應未來社會生活和解決問題的統整能力</w:t>
      </w:r>
    </w:p>
    <w:p w:rsidR="00000000" w:rsidRDefault="00EF02B7" w:rsidP="001D5D19">
      <w:pPr>
        <w:numPr>
          <w:ilvl w:val="0"/>
          <w:numId w:val="7"/>
        </w:numPr>
        <w:rPr>
          <w:rFonts w:ascii="標楷體" w:eastAsia="標楷體" w:hAnsi="標楷體" w:hint="eastAsia"/>
          <w:bCs/>
        </w:rPr>
      </w:pPr>
      <w:r w:rsidRPr="001D5D19">
        <w:rPr>
          <w:rFonts w:ascii="標楷體" w:eastAsia="標楷體" w:hAnsi="標楷體" w:hint="eastAsia"/>
          <w:bCs/>
        </w:rPr>
        <w:t>可透過</w:t>
      </w:r>
      <w:r w:rsidRPr="001D5D19">
        <w:rPr>
          <w:rFonts w:ascii="標楷體" w:eastAsia="標楷體" w:hAnsi="標楷體" w:hint="eastAsia"/>
          <w:bCs/>
        </w:rPr>
        <w:t>提問、討論、欣賞、展演、操作、情境體驗</w:t>
      </w:r>
      <w:r w:rsidRPr="001D5D19">
        <w:rPr>
          <w:rFonts w:ascii="標楷體" w:eastAsia="標楷體" w:hAnsi="標楷體" w:hint="eastAsia"/>
          <w:bCs/>
        </w:rPr>
        <w:t>等有效的教學活動與策略，引導學生創造與省思，提供學生更多</w:t>
      </w:r>
      <w:r w:rsidRPr="001D5D19">
        <w:rPr>
          <w:rFonts w:ascii="標楷體" w:eastAsia="標楷體" w:hAnsi="標楷體" w:hint="eastAsia"/>
          <w:bCs/>
          <w:u w:val="single"/>
        </w:rPr>
        <w:t>參與互動及力行實踐</w:t>
      </w:r>
      <w:r w:rsidRPr="001D5D19">
        <w:rPr>
          <w:rFonts w:ascii="標楷體" w:eastAsia="標楷體" w:hAnsi="標楷體" w:hint="eastAsia"/>
          <w:bCs/>
        </w:rPr>
        <w:t>的機會，以強化學生主動學習的角</w:t>
      </w:r>
      <w:r w:rsidRPr="001D5D19">
        <w:rPr>
          <w:rFonts w:ascii="標楷體" w:eastAsia="標楷體" w:hAnsi="標楷體" w:hint="eastAsia"/>
          <w:bCs/>
        </w:rPr>
        <w:lastRenderedPageBreak/>
        <w:t>色。</w:t>
      </w:r>
    </w:p>
    <w:p w:rsidR="001D5D19" w:rsidRPr="001D5D19" w:rsidRDefault="001D5D19" w:rsidP="001D5D19">
      <w:pPr>
        <w:ind w:left="72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/>
          <w:bCs/>
        </w:rPr>
        <w:t>學生:</w:t>
      </w:r>
    </w:p>
    <w:p w:rsidR="00000000" w:rsidRPr="001D5D19" w:rsidRDefault="00EF02B7" w:rsidP="001D5D19">
      <w:pPr>
        <w:numPr>
          <w:ilvl w:val="0"/>
          <w:numId w:val="7"/>
        </w:numPr>
        <w:rPr>
          <w:rFonts w:ascii="標楷體" w:eastAsia="標楷體" w:hAnsi="標楷體"/>
          <w:bCs/>
        </w:rPr>
      </w:pPr>
      <w:r w:rsidRPr="001D5D19">
        <w:rPr>
          <w:rFonts w:ascii="標楷體" w:eastAsia="標楷體" w:hAnsi="標楷體" w:hint="eastAsia"/>
          <w:bCs/>
        </w:rPr>
        <w:t>對周遭環境保持好奇心並能進行</w:t>
      </w:r>
      <w:r w:rsidRPr="001D5D19">
        <w:rPr>
          <w:rFonts w:ascii="標楷體" w:eastAsia="標楷體" w:hAnsi="標楷體" w:hint="eastAsia"/>
          <w:bCs/>
        </w:rPr>
        <w:t>主動地探索體驗、試驗、尋求答案與合作學習</w:t>
      </w:r>
      <w:r w:rsidRPr="001D5D19">
        <w:rPr>
          <w:rFonts w:ascii="標楷體" w:eastAsia="標楷體" w:hAnsi="標楷體" w:hint="eastAsia"/>
          <w:bCs/>
        </w:rPr>
        <w:t>。</w:t>
      </w:r>
    </w:p>
    <w:p w:rsidR="00000000" w:rsidRPr="001D5D19" w:rsidRDefault="00EF02B7" w:rsidP="001D5D19">
      <w:pPr>
        <w:numPr>
          <w:ilvl w:val="0"/>
          <w:numId w:val="7"/>
        </w:numPr>
        <w:rPr>
          <w:rFonts w:ascii="標楷體" w:eastAsia="標楷體" w:hAnsi="標楷體"/>
          <w:bCs/>
        </w:rPr>
      </w:pPr>
      <w:r w:rsidRPr="001D5D19">
        <w:rPr>
          <w:rFonts w:ascii="標楷體" w:eastAsia="標楷體" w:hAnsi="標楷體" w:hint="eastAsia"/>
          <w:bCs/>
        </w:rPr>
        <w:t>積極正向的參與家庭、學校、社會生活，並能主動地與周遭人、事、物及環境的互動中觀察現象，尋求關係，</w:t>
      </w:r>
      <w:r w:rsidRPr="001D5D19">
        <w:rPr>
          <w:rFonts w:ascii="標楷體" w:eastAsia="標楷體" w:hAnsi="標楷體" w:hint="eastAsia"/>
          <w:bCs/>
          <w:u w:val="single"/>
        </w:rPr>
        <w:t>解決問題</w:t>
      </w:r>
      <w:r w:rsidRPr="001D5D19">
        <w:rPr>
          <w:rFonts w:ascii="標楷體" w:eastAsia="標楷體" w:hAnsi="標楷體" w:hint="eastAsia"/>
          <w:bCs/>
        </w:rPr>
        <w:t>。</w:t>
      </w:r>
    </w:p>
    <w:p w:rsidR="00000000" w:rsidRPr="001D5D19" w:rsidRDefault="00EF02B7" w:rsidP="001D5D19">
      <w:pPr>
        <w:numPr>
          <w:ilvl w:val="0"/>
          <w:numId w:val="7"/>
        </w:numPr>
        <w:rPr>
          <w:rFonts w:ascii="標楷體" w:eastAsia="標楷體" w:hAnsi="標楷體"/>
          <w:bCs/>
        </w:rPr>
      </w:pPr>
      <w:r w:rsidRPr="001D5D19">
        <w:rPr>
          <w:rFonts w:ascii="標楷體" w:eastAsia="標楷體" w:hAnsi="標楷體" w:hint="eastAsia"/>
          <w:bCs/>
        </w:rPr>
        <w:t>關注將所學內容轉化為</w:t>
      </w:r>
      <w:r w:rsidRPr="001D5D19">
        <w:rPr>
          <w:rFonts w:ascii="標楷體" w:eastAsia="標楷體" w:hAnsi="標楷體" w:hint="eastAsia"/>
          <w:bCs/>
        </w:rPr>
        <w:t>實踐性的知識</w:t>
      </w:r>
      <w:r w:rsidRPr="001D5D19">
        <w:rPr>
          <w:rFonts w:ascii="標楷體" w:eastAsia="標楷體" w:hAnsi="標楷體" w:hint="eastAsia"/>
          <w:bCs/>
        </w:rPr>
        <w:t>，落實於生活中，以開放心胸</w:t>
      </w:r>
      <w:r w:rsidRPr="001D5D19">
        <w:rPr>
          <w:rFonts w:ascii="標楷體" w:eastAsia="標楷體" w:hAnsi="標楷體" w:hint="eastAsia"/>
          <w:bCs/>
        </w:rPr>
        <w:t>來</w:t>
      </w:r>
      <w:r w:rsidRPr="001D5D19">
        <w:rPr>
          <w:rFonts w:ascii="標楷體" w:eastAsia="標楷體" w:hAnsi="標楷體" w:hint="eastAsia"/>
          <w:bCs/>
        </w:rPr>
        <w:t>適應及參與社會生活。</w:t>
      </w:r>
    </w:p>
    <w:p w:rsidR="00000000" w:rsidRPr="001D5D19" w:rsidRDefault="001D5D19" w:rsidP="00CD48C3">
      <w:pPr>
        <w:ind w:left="606"/>
        <w:rPr>
          <w:rFonts w:ascii="標楷體" w:eastAsia="標楷體" w:hAnsi="標楷體"/>
        </w:rPr>
      </w:pPr>
      <w:r w:rsidRPr="001D5D19">
        <w:rPr>
          <w:rFonts w:ascii="標楷體" w:eastAsia="標楷體" w:hAnsi="標楷體" w:hint="eastAsia"/>
          <w:b/>
          <w:bCs/>
        </w:rPr>
        <w:t>學習重點</w:t>
      </w:r>
    </w:p>
    <w:p w:rsidR="00000000" w:rsidRPr="00CD48C3" w:rsidRDefault="00EF02B7" w:rsidP="001D5D19">
      <w:pPr>
        <w:numPr>
          <w:ilvl w:val="1"/>
          <w:numId w:val="1"/>
        </w:numPr>
        <w:rPr>
          <w:rFonts w:ascii="標楷體" w:eastAsia="標楷體" w:hAnsi="標楷體"/>
        </w:rPr>
      </w:pPr>
      <w:r w:rsidRPr="00CD48C3">
        <w:rPr>
          <w:rFonts w:ascii="標楷體" w:eastAsia="標楷體" w:hAnsi="標楷體" w:hint="eastAsia"/>
          <w:bCs/>
        </w:rPr>
        <w:t>「</w:t>
      </w:r>
      <w:r w:rsidRPr="00CD48C3">
        <w:rPr>
          <w:rFonts w:ascii="標楷體" w:eastAsia="標楷體" w:hAnsi="標楷體" w:hint="eastAsia"/>
          <w:bCs/>
        </w:rPr>
        <w:t>學習表現</w:t>
      </w:r>
      <w:r w:rsidRPr="00CD48C3">
        <w:rPr>
          <w:rFonts w:ascii="標楷體" w:eastAsia="標楷體" w:hAnsi="標楷體" w:hint="eastAsia"/>
          <w:bCs/>
        </w:rPr>
        <w:t>」向度</w:t>
      </w:r>
    </w:p>
    <w:p w:rsidR="00000000" w:rsidRPr="00CD48C3" w:rsidRDefault="00EF02B7" w:rsidP="001D5D19">
      <w:pPr>
        <w:ind w:left="1440"/>
        <w:rPr>
          <w:rFonts w:ascii="標楷體" w:eastAsia="標楷體" w:hAnsi="標楷體"/>
        </w:rPr>
      </w:pPr>
      <w:r w:rsidRPr="00CD48C3">
        <w:rPr>
          <w:rFonts w:ascii="標楷體" w:eastAsia="標楷體" w:hAnsi="標楷體" w:hint="eastAsia"/>
          <w:bCs/>
        </w:rPr>
        <w:t>指學習「歷程」向度的</w:t>
      </w:r>
      <w:r w:rsidRPr="00CD48C3">
        <w:rPr>
          <w:rFonts w:ascii="標楷體" w:eastAsia="標楷體" w:hAnsi="標楷體" w:hint="eastAsia"/>
          <w:bCs/>
        </w:rPr>
        <w:t>認知、情意與技能總體</w:t>
      </w:r>
      <w:r w:rsidRPr="00CD48C3">
        <w:rPr>
          <w:rFonts w:ascii="標楷體" w:eastAsia="標楷體" w:hAnsi="標楷體" w:hint="eastAsia"/>
          <w:bCs/>
        </w:rPr>
        <w:t>之展現，代</w:t>
      </w:r>
      <w:r w:rsidRPr="00CD48C3">
        <w:rPr>
          <w:rFonts w:ascii="標楷體" w:eastAsia="標楷體" w:hAnsi="標楷體" w:hint="eastAsia"/>
          <w:bCs/>
        </w:rPr>
        <w:t>表該領域</w:t>
      </w:r>
      <w:r w:rsidRPr="00CD48C3">
        <w:rPr>
          <w:rFonts w:ascii="標楷體" w:eastAsia="標楷體" w:hAnsi="標楷體" w:hint="eastAsia"/>
          <w:bCs/>
        </w:rPr>
        <w:t>/</w:t>
      </w:r>
      <w:r w:rsidRPr="00CD48C3">
        <w:rPr>
          <w:rFonts w:ascii="標楷體" w:eastAsia="標楷體" w:hAnsi="標楷體" w:hint="eastAsia"/>
          <w:bCs/>
        </w:rPr>
        <w:t>科目的向度。</w:t>
      </w:r>
    </w:p>
    <w:p w:rsidR="00000000" w:rsidRPr="00CD48C3" w:rsidRDefault="00EF02B7" w:rsidP="001D5D19">
      <w:pPr>
        <w:numPr>
          <w:ilvl w:val="1"/>
          <w:numId w:val="1"/>
        </w:numPr>
        <w:rPr>
          <w:rFonts w:ascii="標楷體" w:eastAsia="標楷體" w:hAnsi="標楷體"/>
        </w:rPr>
      </w:pPr>
      <w:r w:rsidRPr="00CD48C3">
        <w:rPr>
          <w:rFonts w:ascii="標楷體" w:eastAsia="標楷體" w:hAnsi="標楷體" w:hint="eastAsia"/>
          <w:bCs/>
        </w:rPr>
        <w:t>「</w:t>
      </w:r>
      <w:r w:rsidRPr="00CD48C3">
        <w:rPr>
          <w:rFonts w:ascii="標楷體" w:eastAsia="標楷體" w:hAnsi="標楷體" w:hint="eastAsia"/>
          <w:bCs/>
        </w:rPr>
        <w:t>學習內容</w:t>
      </w:r>
      <w:r w:rsidRPr="00CD48C3">
        <w:rPr>
          <w:rFonts w:ascii="標楷體" w:eastAsia="標楷體" w:hAnsi="標楷體" w:hint="eastAsia"/>
          <w:bCs/>
        </w:rPr>
        <w:t>」向度</w:t>
      </w:r>
    </w:p>
    <w:p w:rsidR="00000000" w:rsidRPr="00CD48C3" w:rsidRDefault="00EF02B7" w:rsidP="001D5D19">
      <w:pPr>
        <w:ind w:left="1440"/>
        <w:rPr>
          <w:rFonts w:ascii="標楷體" w:eastAsia="標楷體" w:hAnsi="標楷體"/>
        </w:rPr>
      </w:pPr>
      <w:r w:rsidRPr="00CD48C3">
        <w:rPr>
          <w:rFonts w:ascii="標楷體" w:eastAsia="標楷體" w:hAnsi="標楷體" w:hint="eastAsia"/>
          <w:bCs/>
        </w:rPr>
        <w:t>指領域學習「內容」向度，涵蓋領域</w:t>
      </w:r>
      <w:r w:rsidRPr="00CD48C3">
        <w:rPr>
          <w:rFonts w:ascii="標楷體" w:eastAsia="標楷體" w:hAnsi="標楷體" w:hint="eastAsia"/>
          <w:bCs/>
        </w:rPr>
        <w:t>/</w:t>
      </w:r>
      <w:r w:rsidRPr="00CD48C3">
        <w:rPr>
          <w:rFonts w:ascii="標楷體" w:eastAsia="標楷體" w:hAnsi="標楷體" w:hint="eastAsia"/>
          <w:bCs/>
        </w:rPr>
        <w:t>科目</w:t>
      </w:r>
      <w:r w:rsidRPr="00CD48C3">
        <w:rPr>
          <w:rFonts w:ascii="標楷體" w:eastAsia="標楷體" w:hAnsi="標楷體" w:hint="eastAsia"/>
          <w:bCs/>
        </w:rPr>
        <w:t>重要概念、範疇與原理原則</w:t>
      </w:r>
      <w:r w:rsidRPr="00CD48C3">
        <w:rPr>
          <w:rFonts w:ascii="標楷體" w:eastAsia="標楷體" w:hAnsi="標楷體" w:hint="eastAsia"/>
          <w:bCs/>
        </w:rPr>
        <w:t>，包含事實知識、概念知識、程序知識與後設認知知識等。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  <w:r w:rsidR="007002DE">
        <w:rPr>
          <w:rFonts w:ascii="標楷體" w:eastAsia="標楷體" w:hAnsi="標楷體" w:hint="eastAsia"/>
        </w:rPr>
        <w:t>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3A1714" w:rsidRPr="00D739CC">
        <w:rPr>
          <w:rFonts w:ascii="標楷體" w:eastAsia="標楷體" w:hAnsi="標楷體" w:hint="eastAsia"/>
        </w:rPr>
        <w:t>民國</w:t>
      </w:r>
      <w:r w:rsidR="003A1714">
        <w:rPr>
          <w:rFonts w:ascii="標楷體" w:eastAsia="標楷體" w:hAnsi="標楷體" w:hint="eastAsia"/>
        </w:rPr>
        <w:t>107</w:t>
      </w:r>
      <w:r w:rsidR="003A1714" w:rsidRPr="00D739CC">
        <w:rPr>
          <w:rFonts w:ascii="標楷體" w:eastAsia="標楷體" w:hAnsi="標楷體" w:hint="eastAsia"/>
        </w:rPr>
        <w:t xml:space="preserve"> 年 </w:t>
      </w:r>
      <w:r w:rsidR="00CD48C3">
        <w:rPr>
          <w:rFonts w:ascii="標楷體" w:eastAsia="標楷體" w:hAnsi="標楷體" w:hint="eastAsia"/>
        </w:rPr>
        <w:t>11</w:t>
      </w:r>
      <w:r w:rsidR="003A1714" w:rsidRPr="00D739CC">
        <w:rPr>
          <w:rFonts w:ascii="標楷體" w:eastAsia="標楷體" w:hAnsi="標楷體" w:hint="eastAsia"/>
        </w:rPr>
        <w:t>月</w:t>
      </w:r>
      <w:r w:rsidR="00CD48C3">
        <w:rPr>
          <w:rFonts w:ascii="標楷體" w:eastAsia="標楷體" w:hAnsi="標楷體" w:hint="eastAsia"/>
        </w:rPr>
        <w:t>29</w:t>
      </w:r>
      <w:r w:rsidR="003A1714" w:rsidRPr="00D739CC">
        <w:rPr>
          <w:rFonts w:ascii="標楷體" w:eastAsia="標楷體" w:hAnsi="標楷體" w:hint="eastAsia"/>
        </w:rPr>
        <w:t xml:space="preserve"> 日</w:t>
      </w:r>
      <w:r w:rsidR="003A1714">
        <w:rPr>
          <w:rFonts w:ascii="標楷體" w:eastAsia="標楷體" w:hAnsi="標楷體" w:hint="eastAsia"/>
        </w:rPr>
        <w:t>11</w:t>
      </w:r>
      <w:r w:rsidR="003A1714" w:rsidRPr="00D739CC">
        <w:rPr>
          <w:rFonts w:ascii="標楷體" w:eastAsia="標楷體" w:hAnsi="標楷體" w:hint="eastAsia"/>
        </w:rPr>
        <w:t xml:space="preserve"> 時</w:t>
      </w:r>
      <w:r w:rsidR="003A1714">
        <w:rPr>
          <w:rFonts w:ascii="標楷體" w:eastAsia="標楷體" w:hAnsi="標楷體" w:hint="eastAsia"/>
        </w:rPr>
        <w:t>10</w:t>
      </w:r>
      <w:r w:rsidR="003A1714" w:rsidRPr="00D739CC">
        <w:rPr>
          <w:rFonts w:ascii="標楷體" w:eastAsia="標楷體" w:hAnsi="標楷體" w:hint="eastAsia"/>
        </w:rPr>
        <w:t>分</w:t>
      </w:r>
    </w:p>
    <w:p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5000" w:type="pct"/>
        <w:tblInd w:w="108" w:type="dxa"/>
        <w:tblLook w:val="04A0" w:firstRow="1" w:lastRow="0" w:firstColumn="1" w:lastColumn="0" w:noHBand="0" w:noVBand="1"/>
      </w:tblPr>
      <w:tblGrid>
        <w:gridCol w:w="5106"/>
        <w:gridCol w:w="4896"/>
      </w:tblGrid>
      <w:tr w:rsidR="000B254C" w:rsidTr="00CD48C3">
        <w:trPr>
          <w:trHeight w:val="3118"/>
        </w:trPr>
        <w:tc>
          <w:tcPr>
            <w:tcW w:w="2255" w:type="pct"/>
          </w:tcPr>
          <w:p w:rsidR="00347DA9" w:rsidRDefault="00347DA9" w:rsidP="002605B6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47DA9" w:rsidRDefault="00E53DC7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E1023E5" wp14:editId="2C3DFF07">
                  <wp:extent cx="3030327" cy="1704975"/>
                  <wp:effectExtent l="0" t="0" r="0" b="0"/>
                  <wp:docPr id="6" name="圖片 6" descr="C:\Users\acer\Desktop\20181228_181228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20181228_181228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446" cy="1710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pct"/>
          </w:tcPr>
          <w:p w:rsidR="00347DA9" w:rsidRDefault="00347DA9" w:rsidP="002605B6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47DA9" w:rsidRDefault="00E53DC7" w:rsidP="002605B6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16D8C87" wp14:editId="42B500D8">
                  <wp:extent cx="2971800" cy="1672046"/>
                  <wp:effectExtent l="0" t="0" r="0" b="4445"/>
                  <wp:docPr id="7" name="圖片 7" descr="C:\Users\acer\Desktop\20181228_181228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20181228_181228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096" cy="167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54C" w:rsidRPr="001F18EA" w:rsidTr="00CD48C3">
        <w:trPr>
          <w:trHeight w:val="680"/>
        </w:trPr>
        <w:tc>
          <w:tcPr>
            <w:tcW w:w="2255" w:type="pct"/>
          </w:tcPr>
          <w:p w:rsidR="00347DA9" w:rsidRPr="000B254C" w:rsidRDefault="00E53DC7" w:rsidP="00E53DC7">
            <w:pPr>
              <w:snapToGrid w:val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麗苑老師主講</w:t>
            </w:r>
            <w:r w:rsidRPr="00E53DC7">
              <w:rPr>
                <w:rFonts w:ascii="標楷體" w:eastAsia="標楷體" w:hAnsi="標楷體" w:cs="標楷體" w:hint="eastAsia"/>
                <w:sz w:val="22"/>
              </w:rPr>
              <w:t>素養導向共備研習後分享</w:t>
            </w:r>
          </w:p>
        </w:tc>
        <w:tc>
          <w:tcPr>
            <w:tcW w:w="2745" w:type="pct"/>
          </w:tcPr>
          <w:p w:rsidR="00347DA9" w:rsidRPr="000B254C" w:rsidRDefault="00E53DC7" w:rsidP="001A6FDC">
            <w:pPr>
              <w:snapToGrid w:val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素養導向教學單元設計表</w:t>
            </w:r>
          </w:p>
        </w:tc>
      </w:tr>
      <w:tr w:rsidR="000B254C" w:rsidTr="0039070F">
        <w:trPr>
          <w:trHeight w:val="3247"/>
        </w:trPr>
        <w:tc>
          <w:tcPr>
            <w:tcW w:w="2255" w:type="pct"/>
          </w:tcPr>
          <w:p w:rsidR="00347DA9" w:rsidRDefault="00E53DC7" w:rsidP="002605B6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EB1CCF3" wp14:editId="26104DE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76200</wp:posOffset>
                  </wp:positionV>
                  <wp:extent cx="3097530" cy="1743075"/>
                  <wp:effectExtent l="0" t="0" r="7620" b="9525"/>
                  <wp:wrapTight wrapText="bothSides">
                    <wp:wrapPolygon edited="0">
                      <wp:start x="0" y="0"/>
                      <wp:lineTo x="0" y="21482"/>
                      <wp:lineTo x="21520" y="21482"/>
                      <wp:lineTo x="21520" y="0"/>
                      <wp:lineTo x="0" y="0"/>
                    </wp:wrapPolygon>
                  </wp:wrapTight>
                  <wp:docPr id="8" name="圖片 8" descr="C:\Users\acer\Desktop\20181228_181228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esktop\20181228_181228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2745" w:type="pct"/>
          </w:tcPr>
          <w:p w:rsidR="00347DA9" w:rsidRDefault="0039070F" w:rsidP="0039070F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.4pt;margin-top:5.95pt;width:220.5pt;height:159.75pt;z-index:251660288;mso-position-horizontal-relative:text;mso-position-vertical-relative:text;mso-width-relative:page;mso-height-relative:page" wrapcoords="-73 0 -73 21499 21600 21499 21600 0 -73 0">
                  <v:imagedata r:id="rId11" o:title=""/>
                  <w10:wrap type="tight"/>
                </v:shape>
                <o:OLEObject Type="Embed" ProgID="PBrush" ShapeID="_x0000_s1026" DrawAspect="Content" ObjectID="_1607505919" r:id="rId12"/>
              </w:pict>
            </w:r>
          </w:p>
        </w:tc>
      </w:tr>
      <w:tr w:rsidR="000B254C" w:rsidRPr="001F18EA" w:rsidTr="00CD48C3">
        <w:trPr>
          <w:trHeight w:val="680"/>
        </w:trPr>
        <w:tc>
          <w:tcPr>
            <w:tcW w:w="2255" w:type="pct"/>
          </w:tcPr>
          <w:p w:rsidR="00347DA9" w:rsidRPr="000B254C" w:rsidRDefault="00E53DC7" w:rsidP="001A6FDC">
            <w:pPr>
              <w:snapToGrid w:val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麗苑老師主講</w:t>
            </w:r>
            <w:r w:rsidRPr="00E53DC7">
              <w:rPr>
                <w:rFonts w:ascii="標楷體" w:eastAsia="標楷體" w:hAnsi="標楷體" w:cs="標楷體" w:hint="eastAsia"/>
                <w:sz w:val="22"/>
              </w:rPr>
              <w:t>素養導向共備研習後分享</w:t>
            </w:r>
          </w:p>
        </w:tc>
        <w:tc>
          <w:tcPr>
            <w:tcW w:w="2745" w:type="pct"/>
          </w:tcPr>
          <w:p w:rsidR="00347DA9" w:rsidRPr="000B254C" w:rsidRDefault="00E53DC7" w:rsidP="001A6FDC">
            <w:pPr>
              <w:snapToGrid w:val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麗苑老師主講</w:t>
            </w:r>
            <w:r w:rsidRPr="00E53DC7">
              <w:rPr>
                <w:rFonts w:ascii="標楷體" w:eastAsia="標楷體" w:hAnsi="標楷體" w:cs="標楷體" w:hint="eastAsia"/>
                <w:sz w:val="22"/>
              </w:rPr>
              <w:t>素養導向共備研習後分享</w:t>
            </w:r>
          </w:p>
        </w:tc>
      </w:tr>
    </w:tbl>
    <w:p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B7" w:rsidRDefault="00EF02B7" w:rsidP="00D41B84">
      <w:r>
        <w:separator/>
      </w:r>
    </w:p>
  </w:endnote>
  <w:endnote w:type="continuationSeparator" w:id="0">
    <w:p w:rsidR="00EF02B7" w:rsidRDefault="00EF02B7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B7" w:rsidRDefault="00EF02B7" w:rsidP="00D41B84">
      <w:r>
        <w:separator/>
      </w:r>
    </w:p>
  </w:footnote>
  <w:footnote w:type="continuationSeparator" w:id="0">
    <w:p w:rsidR="00EF02B7" w:rsidRDefault="00EF02B7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95F"/>
    <w:multiLevelType w:val="hybridMultilevel"/>
    <w:tmpl w:val="5F582378"/>
    <w:lvl w:ilvl="0" w:tplc="26503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CB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AB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0A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43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65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6C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2C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21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3413DF"/>
    <w:multiLevelType w:val="hybridMultilevel"/>
    <w:tmpl w:val="F95CC986"/>
    <w:lvl w:ilvl="0" w:tplc="B33C7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AF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4D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2F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EE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48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62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AF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20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8A5FC6"/>
    <w:multiLevelType w:val="hybridMultilevel"/>
    <w:tmpl w:val="D9925282"/>
    <w:lvl w:ilvl="0" w:tplc="A6CEA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20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6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68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0B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07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42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CF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01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E90723"/>
    <w:multiLevelType w:val="hybridMultilevel"/>
    <w:tmpl w:val="E024561C"/>
    <w:lvl w:ilvl="0" w:tplc="CF743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5C0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A44F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3022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7F6C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D708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D42A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1FAD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0CA7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4F972254"/>
    <w:multiLevelType w:val="hybridMultilevel"/>
    <w:tmpl w:val="7428B04E"/>
    <w:lvl w:ilvl="0" w:tplc="206C1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0884E">
      <w:start w:val="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43834">
      <w:start w:val="5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E3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6E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64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CF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EA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6C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F04834"/>
    <w:multiLevelType w:val="hybridMultilevel"/>
    <w:tmpl w:val="D5EC4106"/>
    <w:lvl w:ilvl="0" w:tplc="11788EB8">
      <w:start w:val="1"/>
      <w:numFmt w:val="taiwaneseCountingThousand"/>
      <w:lvlText w:val="(%1)"/>
      <w:lvlJc w:val="left"/>
      <w:pPr>
        <w:ind w:left="960" w:hanging="585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7">
    <w:nsid w:val="58A502D8"/>
    <w:multiLevelType w:val="hybridMultilevel"/>
    <w:tmpl w:val="6988FE80"/>
    <w:lvl w:ilvl="0" w:tplc="206C1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C8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6C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8C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A2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61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008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2C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EA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FC84D37"/>
    <w:multiLevelType w:val="hybridMultilevel"/>
    <w:tmpl w:val="ED8A73DA"/>
    <w:lvl w:ilvl="0" w:tplc="05028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8F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C0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E5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EA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42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60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25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E2"/>
    <w:rsid w:val="000553CE"/>
    <w:rsid w:val="000A6BA7"/>
    <w:rsid w:val="000B254C"/>
    <w:rsid w:val="00100E83"/>
    <w:rsid w:val="001D5D19"/>
    <w:rsid w:val="00235CE2"/>
    <w:rsid w:val="002605B6"/>
    <w:rsid w:val="002F2C7E"/>
    <w:rsid w:val="00347DA9"/>
    <w:rsid w:val="0039070F"/>
    <w:rsid w:val="003A1714"/>
    <w:rsid w:val="00443D7D"/>
    <w:rsid w:val="004A592A"/>
    <w:rsid w:val="004B6013"/>
    <w:rsid w:val="004C0010"/>
    <w:rsid w:val="005956FE"/>
    <w:rsid w:val="006A4CAA"/>
    <w:rsid w:val="006D753F"/>
    <w:rsid w:val="007002DE"/>
    <w:rsid w:val="00710AB7"/>
    <w:rsid w:val="00766C38"/>
    <w:rsid w:val="00772E8D"/>
    <w:rsid w:val="007E7881"/>
    <w:rsid w:val="0081145B"/>
    <w:rsid w:val="008646C1"/>
    <w:rsid w:val="0089382E"/>
    <w:rsid w:val="008950FD"/>
    <w:rsid w:val="00926CB4"/>
    <w:rsid w:val="009939CC"/>
    <w:rsid w:val="00A00682"/>
    <w:rsid w:val="00AA795E"/>
    <w:rsid w:val="00AC02B2"/>
    <w:rsid w:val="00B07AFD"/>
    <w:rsid w:val="00B26D34"/>
    <w:rsid w:val="00B31A7A"/>
    <w:rsid w:val="00C44C3E"/>
    <w:rsid w:val="00CD48C3"/>
    <w:rsid w:val="00D41B84"/>
    <w:rsid w:val="00D739CC"/>
    <w:rsid w:val="00D820B5"/>
    <w:rsid w:val="00DC6A19"/>
    <w:rsid w:val="00DD1F3E"/>
    <w:rsid w:val="00E334EA"/>
    <w:rsid w:val="00E45271"/>
    <w:rsid w:val="00E53DC7"/>
    <w:rsid w:val="00EF02B7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26D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semiHidden/>
    <w:unhideWhenUsed/>
    <w:rsid w:val="00B26D34"/>
    <w:rPr>
      <w:color w:val="0000FF"/>
      <w:u w:val="single"/>
    </w:rPr>
  </w:style>
  <w:style w:type="character" w:customStyle="1" w:styleId="apple-tab-span">
    <w:name w:val="apple-tab-span"/>
    <w:basedOn w:val="a0"/>
    <w:rsid w:val="0081145B"/>
  </w:style>
  <w:style w:type="paragraph" w:styleId="aa">
    <w:name w:val="Balloon Text"/>
    <w:basedOn w:val="a"/>
    <w:link w:val="ab"/>
    <w:uiPriority w:val="99"/>
    <w:semiHidden/>
    <w:unhideWhenUsed/>
    <w:rsid w:val="00B07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7A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26D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semiHidden/>
    <w:unhideWhenUsed/>
    <w:rsid w:val="00B26D34"/>
    <w:rPr>
      <w:color w:val="0000FF"/>
      <w:u w:val="single"/>
    </w:rPr>
  </w:style>
  <w:style w:type="character" w:customStyle="1" w:styleId="apple-tab-span">
    <w:name w:val="apple-tab-span"/>
    <w:basedOn w:val="a0"/>
    <w:rsid w:val="0081145B"/>
  </w:style>
  <w:style w:type="paragraph" w:styleId="aa">
    <w:name w:val="Balloon Text"/>
    <w:basedOn w:val="a"/>
    <w:link w:val="ab"/>
    <w:uiPriority w:val="99"/>
    <w:semiHidden/>
    <w:unhideWhenUsed/>
    <w:rsid w:val="00B07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7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6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9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7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1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8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5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2018-12-28T04:39:00Z</dcterms:created>
  <dcterms:modified xsi:type="dcterms:W3CDTF">2018-12-28T04:39:00Z</dcterms:modified>
</cp:coreProperties>
</file>