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3D" w:rsidRPr="00AE185A" w:rsidRDefault="00EB693D" w:rsidP="00DD076E">
      <w:pPr>
        <w:snapToGrid w:val="0"/>
        <w:spacing w:line="0" w:lineRule="atLeast"/>
        <w:jc w:val="center"/>
        <w:rPr>
          <w:rFonts w:ascii="標楷體" w:eastAsia="標楷體" w:hAnsi="標楷體" w:cs="Tahoma"/>
          <w:b/>
          <w:spacing w:val="6"/>
          <w:kern w:val="24"/>
          <w:position w:val="1"/>
          <w:sz w:val="32"/>
          <w:szCs w:val="32"/>
        </w:rPr>
      </w:pPr>
      <w:r w:rsidRPr="00AE185A">
        <w:rPr>
          <w:rFonts w:ascii="標楷體" w:eastAsia="標楷體" w:hAnsi="標楷體" w:cs="Tahoma" w:hint="eastAsia"/>
          <w:b/>
          <w:spacing w:val="6"/>
          <w:kern w:val="24"/>
          <w:position w:val="1"/>
          <w:sz w:val="32"/>
          <w:szCs w:val="32"/>
        </w:rPr>
        <w:t>1040507綜合領域教研會【智慧教室研習心得】</w:t>
      </w:r>
    </w:p>
    <w:p w:rsidR="00DD076E" w:rsidRPr="00EB693D" w:rsidRDefault="00DD076E" w:rsidP="00DD076E">
      <w:pPr>
        <w:snapToGrid w:val="0"/>
        <w:spacing w:line="0" w:lineRule="atLeast"/>
        <w:jc w:val="righ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吳致娟</w:t>
      </w:r>
    </w:p>
    <w:p w:rsidR="00EB693D" w:rsidRPr="003E7462" w:rsidRDefault="00EB693D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一、</w:t>
      </w:r>
      <w:r w:rsidR="003E7462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心得</w:t>
      </w:r>
      <w:r w:rsidR="003E7462" w:rsidRPr="003E7462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：</w:t>
      </w:r>
    </w:p>
    <w:p w:rsidR="00EB693D" w:rsidRPr="00EB693D" w:rsidRDefault="00EB693D" w:rsidP="00EB693D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1.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教室內</w:t>
      </w:r>
      <w:proofErr w:type="gramStart"/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配置數面大型</w:t>
      </w:r>
      <w:proofErr w:type="gramEnd"/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電子白板，環繞前方與左右三面，方便教師因應教材教法而可以隨時使用。</w:t>
      </w:r>
    </w:p>
    <w:p w:rsidR="00EB693D" w:rsidRDefault="00EB693D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2.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所有教材及授課過程、分組討論、作業成果等均可放上網路，提供學生課後分享與學習。</w:t>
      </w:r>
      <w:r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  <w:br/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3.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學生有</w:t>
      </w:r>
      <w:proofErr w:type="spellStart"/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ipad</w:t>
      </w:r>
      <w:proofErr w:type="spellEnd"/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進行立即作答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與互動，其目的是透過隱匿性鼓勵學生踴躍回答，不必害怕答錯丟臉。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教師有學生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即時回饋作答之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資料，可以掌握學生答題情況，並適時根據學生答題正確率而調整教法。</w:t>
      </w:r>
    </w:p>
    <w:p w:rsidR="00E167CF" w:rsidRDefault="00E167CF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/>
          <w:noProof/>
          <w:spacing w:val="6"/>
          <w:kern w:val="24"/>
          <w:position w:val="1"/>
          <w:sz w:val="28"/>
          <w:szCs w:val="28"/>
        </w:rPr>
        <w:drawing>
          <wp:inline distT="0" distB="0" distL="0" distR="0">
            <wp:extent cx="2083443" cy="1562726"/>
            <wp:effectExtent l="0" t="0" r="0" b="0"/>
            <wp:docPr id="1" name="圖片 1" descr="G:\新增資料夾\教學資料\致娟教學檔案(七上)\教學研究會\1040507綜合領域教研會照片(智慧教室研習)\20150507_09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新增資料夾\教學資料\致娟教學檔案(七上)\教學研究會\1040507綜合領域教研會照片(智慧教室研習)\20150507_092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68" cy="15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EC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</w:t>
      </w:r>
      <w:r>
        <w:rPr>
          <w:rFonts w:ascii="標楷體" w:eastAsia="標楷體" w:hAnsi="標楷體" w:cs="Tahoma"/>
          <w:noProof/>
          <w:spacing w:val="6"/>
          <w:kern w:val="24"/>
          <w:position w:val="1"/>
          <w:sz w:val="28"/>
          <w:szCs w:val="28"/>
        </w:rPr>
        <w:drawing>
          <wp:inline distT="0" distB="0" distL="0" distR="0">
            <wp:extent cx="2081518" cy="1561282"/>
            <wp:effectExtent l="0" t="0" r="0" b="1270"/>
            <wp:docPr id="2" name="圖片 2" descr="G:\新增資料夾\教學資料\致娟教學檔案(七上)\教學研究會\1040507綜合領域教研會照片(智慧教室研習)\20150507_09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新增資料夾\教學資料\致娟教學檔案(七上)\教學研究會\1040507綜合領域教研會照片(智慧教室研習)\20150507_092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04" cy="155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EC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</w:t>
      </w:r>
      <w:r>
        <w:rPr>
          <w:rFonts w:ascii="標楷體" w:eastAsia="標楷體" w:hAnsi="標楷體" w:cs="Tahoma"/>
          <w:noProof/>
          <w:spacing w:val="6"/>
          <w:kern w:val="24"/>
          <w:position w:val="1"/>
          <w:sz w:val="28"/>
          <w:szCs w:val="28"/>
        </w:rPr>
        <w:drawing>
          <wp:inline distT="0" distB="0" distL="0" distR="0">
            <wp:extent cx="2100805" cy="1575749"/>
            <wp:effectExtent l="0" t="0" r="0" b="5715"/>
            <wp:docPr id="3" name="圖片 3" descr="G:\新增資料夾\教學資料\致娟教學檔案(七上)\教學研究會\1040507綜合領域教研會照片(智慧教室研習)\20150507_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新增資料夾\教學資料\致娟教學檔案(七上)\教學研究會\1040507綜合領域教研會照片(智慧教室研習)\20150507_1007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65" cy="15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CF" w:rsidRPr="00EB693D" w:rsidRDefault="007C5B56" w:rsidP="00EB693D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A38A2">
        <w:rPr>
          <w:rFonts w:ascii="標楷體" w:eastAsia="標楷體" w:hAnsi="標楷體" w:hint="eastAsia"/>
          <w:sz w:val="28"/>
          <w:szCs w:val="28"/>
        </w:rPr>
        <w:t xml:space="preserve"> </w:t>
      </w:r>
      <w:r w:rsidR="00300ECC">
        <w:rPr>
          <w:rFonts w:ascii="標楷體" w:eastAsia="標楷體" w:hAnsi="標楷體" w:hint="eastAsia"/>
          <w:sz w:val="28"/>
          <w:szCs w:val="28"/>
        </w:rPr>
        <w:t>本校智慧教室設備概況</w:t>
      </w:r>
      <w:r>
        <w:rPr>
          <w:rFonts w:ascii="標楷體" w:eastAsia="標楷體" w:hAnsi="標楷體" w:hint="eastAsia"/>
          <w:sz w:val="28"/>
          <w:szCs w:val="28"/>
        </w:rPr>
        <w:t xml:space="preserve">   張淨慧老師說明操作步驟  </w:t>
      </w:r>
      <w:r w:rsidR="001E202B">
        <w:rPr>
          <w:rFonts w:ascii="標楷體" w:eastAsia="標楷體" w:hAnsi="標楷體" w:hint="eastAsia"/>
          <w:sz w:val="28"/>
          <w:szCs w:val="28"/>
        </w:rPr>
        <w:t xml:space="preserve">     本校</w:t>
      </w:r>
      <w:r>
        <w:rPr>
          <w:rFonts w:ascii="標楷體" w:eastAsia="標楷體" w:hAnsi="標楷體" w:hint="eastAsia"/>
          <w:sz w:val="28"/>
          <w:szCs w:val="28"/>
        </w:rPr>
        <w:t>充電車設備</w:t>
      </w:r>
    </w:p>
    <w:p w:rsidR="001F1D18" w:rsidRDefault="001F1D18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</w:p>
    <w:p w:rsidR="00EB693D" w:rsidRDefault="00EB693D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二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、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建議</w:t>
      </w:r>
      <w:r w:rsidR="003E7462" w:rsidRPr="003E7462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：</w:t>
      </w:r>
    </w:p>
    <w:p w:rsidR="00EB693D" w:rsidRPr="00EB693D" w:rsidRDefault="00EB693D" w:rsidP="00EB693D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1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.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教室內如果能進行教學</w:t>
      </w:r>
      <w:r w:rsidR="00F96A7E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同步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錄影，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教師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便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能針對自己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的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授課情形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於課後進行回顧及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檢討省思，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也可將教學錄影檔案作為同儕視導</w:t>
      </w:r>
      <w:proofErr w:type="gramStart"/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或教專他</w:t>
      </w:r>
      <w:proofErr w:type="gramEnd"/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評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、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教學輔導教師輔導夥伴教師</w:t>
      </w:r>
      <w:r w:rsidR="00393C38" w:rsidRPr="00393C38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、</w:t>
      </w:r>
      <w:r w:rsidR="00393C38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評估補救教學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之參考資料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。</w:t>
      </w:r>
    </w:p>
    <w:p w:rsidR="00F70E10" w:rsidRDefault="00EB693D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C161C">
        <w:rPr>
          <w:rFonts w:ascii="標楷體" w:eastAsia="標楷體" w:hAnsi="標楷體" w:hint="eastAsia"/>
          <w:sz w:val="28"/>
          <w:szCs w:val="28"/>
        </w:rPr>
        <w:t>新加坡一流高中(</w:t>
      </w:r>
      <w:proofErr w:type="gramStart"/>
      <w:r w:rsidR="00DC161C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="00DC161C">
        <w:rPr>
          <w:rFonts w:ascii="標楷體" w:eastAsia="標楷體" w:hAnsi="標楷體" w:hint="eastAsia"/>
          <w:sz w:val="28"/>
          <w:szCs w:val="28"/>
        </w:rPr>
        <w:t>佛士書院)的智慧教室</w:t>
      </w:r>
      <w:r w:rsidR="00DC161C" w:rsidRPr="00DC161C">
        <w:rPr>
          <w:rFonts w:ascii="標楷體" w:eastAsia="標楷體" w:hAnsi="標楷體" w:hint="eastAsia"/>
          <w:sz w:val="28"/>
          <w:szCs w:val="28"/>
        </w:rPr>
        <w:t>，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有專業的團隊</w:t>
      </w:r>
      <w:r w:rsidR="00247EF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進</w:t>
      </w:r>
      <w:bookmarkStart w:id="0" w:name="_GoBack"/>
      <w:bookmarkEnd w:id="0"/>
      <w:r w:rsidR="00247EF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駐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智慧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教室後方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即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有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一間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控制室，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控制室中之資訊人員於教師上課時</w:t>
      </w:r>
      <w:r w:rsidR="00DC161C" w:rsidRP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可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隨時解決老師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課堂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教學時</w:t>
      </w:r>
      <w:r w:rsidR="00DC161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所</w:t>
      </w:r>
      <w:r w:rsidRPr="00EB693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遇到的</w:t>
      </w:r>
      <w:r w:rsidR="0087056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突發狀況</w:t>
      </w:r>
      <w:r w:rsidR="00A67776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，</w:t>
      </w:r>
      <w:r w:rsidR="00573C95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他國作法</w:t>
      </w:r>
      <w:r w:rsidR="00A67776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可</w:t>
      </w:r>
      <w:r w:rsidR="00573C95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供</w:t>
      </w:r>
      <w:r w:rsidR="00A67776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本校借鏡</w:t>
      </w:r>
      <w:r w:rsidR="00573C95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參考</w:t>
      </w:r>
      <w:r w:rsidR="00A67776" w:rsidRPr="00EE68BD">
        <w:rPr>
          <w:rFonts w:ascii="標楷體" w:eastAsia="標楷體" w:hAnsi="標楷體" w:cs="Tahoma" w:hint="eastAsia"/>
          <w:color w:val="0070C0"/>
          <w:spacing w:val="6"/>
          <w:kern w:val="24"/>
          <w:position w:val="1"/>
          <w:sz w:val="28"/>
          <w:szCs w:val="28"/>
        </w:rPr>
        <w:t>。</w:t>
      </w:r>
    </w:p>
    <w:p w:rsidR="00A564D1" w:rsidRDefault="00A564D1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noProof/>
        </w:rPr>
        <w:drawing>
          <wp:inline distT="0" distB="0" distL="0" distR="0" wp14:anchorId="14BE948E" wp14:editId="6D279C9C">
            <wp:extent cx="2812648" cy="2378386"/>
            <wp:effectExtent l="0" t="0" r="6985" b="3175"/>
            <wp:docPr id="9218" name="圖片 78" descr="C:\Users\ying\Documents\2014新加坡參訪\萊佛士中學照片\20140729_15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圖片 78" descr="C:\Users\ying\Documents\2014新加坡參訪\萊佛士中學照片\20140729_155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79" cy="23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</w:t>
      </w:r>
      <w:r w:rsidR="00EF6996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DC6B04D" wp14:editId="7F1AED3A">
            <wp:extent cx="2951544" cy="2383028"/>
            <wp:effectExtent l="0" t="0" r="1270" b="0"/>
            <wp:docPr id="9221" name="圖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圖片 3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20" cy="238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C5B56" w:rsidRDefault="007C5B56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新加坡萊佛士書院之智慧教室  </w:t>
      </w: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智慧教室後方的小房間即為控制室</w:t>
      </w:r>
      <w:r w:rsidR="00A564D1" w:rsidRP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資訊人</w:t>
      </w:r>
    </w:p>
    <w:p w:rsidR="007C5B56" w:rsidRDefault="007C5B56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                             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員可透過單面鏡及錄影分割畫面</w:t>
      </w:r>
      <w:r w:rsidR="00A564D1" w:rsidRP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隨時掌握</w:t>
      </w:r>
    </w:p>
    <w:p w:rsidR="00A564D1" w:rsidRDefault="007C5B56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                             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教室上課狀況</w:t>
      </w:r>
      <w:r w:rsidR="00A564D1" w:rsidRP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A564D1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即時協助教師解決設備問</w:t>
      </w:r>
      <w:r w:rsidR="00881FFC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題</w:t>
      </w:r>
    </w:p>
    <w:p w:rsidR="00A564D1" w:rsidRPr="00A564D1" w:rsidRDefault="00A564D1" w:rsidP="00EB693D">
      <w:pPr>
        <w:snapToGrid w:val="0"/>
        <w:spacing w:line="0" w:lineRule="atLeast"/>
        <w:rPr>
          <w:rFonts w:ascii="標楷體" w:eastAsia="標楷體" w:hAnsi="標楷體" w:cs="Tahoma"/>
          <w:spacing w:val="6"/>
          <w:kern w:val="24"/>
          <w:position w:val="1"/>
          <w:sz w:val="28"/>
          <w:szCs w:val="28"/>
        </w:rPr>
      </w:pPr>
      <w:r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                         </w:t>
      </w:r>
      <w:r w:rsidR="007C5B56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 xml:space="preserve">    </w:t>
      </w:r>
      <w:r w:rsidR="00247EFD" w:rsidRPr="00247EF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247EFD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排除障礙</w:t>
      </w:r>
      <w:r w:rsidR="004D6457" w:rsidRPr="004D6457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，</w:t>
      </w:r>
      <w:r w:rsidR="004D6457">
        <w:rPr>
          <w:rFonts w:ascii="標楷體" w:eastAsia="標楷體" w:hAnsi="標楷體" w:cs="Tahoma" w:hint="eastAsia"/>
          <w:spacing w:val="6"/>
          <w:kern w:val="24"/>
          <w:position w:val="1"/>
          <w:sz w:val="28"/>
          <w:szCs w:val="28"/>
        </w:rPr>
        <w:t>使教學順利進行</w:t>
      </w:r>
    </w:p>
    <w:p w:rsidR="00A564D1" w:rsidRPr="00EB693D" w:rsidRDefault="00A564D1" w:rsidP="00EB693D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A564D1" w:rsidRPr="00EB693D" w:rsidSect="007C5B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40" w:rsidRDefault="00DB0F40" w:rsidP="00A67776">
      <w:r>
        <w:separator/>
      </w:r>
    </w:p>
  </w:endnote>
  <w:endnote w:type="continuationSeparator" w:id="0">
    <w:p w:rsidR="00DB0F40" w:rsidRDefault="00DB0F40" w:rsidP="00A6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40" w:rsidRDefault="00DB0F40" w:rsidP="00A67776">
      <w:r>
        <w:separator/>
      </w:r>
    </w:p>
  </w:footnote>
  <w:footnote w:type="continuationSeparator" w:id="0">
    <w:p w:rsidR="00DB0F40" w:rsidRDefault="00DB0F40" w:rsidP="00A6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3770"/>
    <w:multiLevelType w:val="hybridMultilevel"/>
    <w:tmpl w:val="09AEC94C"/>
    <w:lvl w:ilvl="0" w:tplc="E5DE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C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C9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E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6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9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2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3D"/>
    <w:rsid w:val="001E202B"/>
    <w:rsid w:val="001F1D18"/>
    <w:rsid w:val="00247EFD"/>
    <w:rsid w:val="00300ECC"/>
    <w:rsid w:val="00393C38"/>
    <w:rsid w:val="003E7462"/>
    <w:rsid w:val="004D6457"/>
    <w:rsid w:val="00573C95"/>
    <w:rsid w:val="005A38A2"/>
    <w:rsid w:val="007C5B56"/>
    <w:rsid w:val="0087056D"/>
    <w:rsid w:val="00881FFC"/>
    <w:rsid w:val="00A564D1"/>
    <w:rsid w:val="00A62ABB"/>
    <w:rsid w:val="00A67776"/>
    <w:rsid w:val="00AE185A"/>
    <w:rsid w:val="00BE5933"/>
    <w:rsid w:val="00DB0F40"/>
    <w:rsid w:val="00DC161C"/>
    <w:rsid w:val="00DD076E"/>
    <w:rsid w:val="00E167CF"/>
    <w:rsid w:val="00EB693D"/>
    <w:rsid w:val="00EE68BD"/>
    <w:rsid w:val="00EF6996"/>
    <w:rsid w:val="00F70E10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3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6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7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7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3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6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7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5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4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8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TTSH</dc:creator>
  <cp:lastModifiedBy>TTSH</cp:lastModifiedBy>
  <cp:revision>23</cp:revision>
  <dcterms:created xsi:type="dcterms:W3CDTF">2015-05-20T08:30:00Z</dcterms:created>
  <dcterms:modified xsi:type="dcterms:W3CDTF">2015-05-20T09:13:00Z</dcterms:modified>
</cp:coreProperties>
</file>