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臺北市立大同高級中學 108學年度第1學期  國中 _健體_ 領域 </w:t>
      </w:r>
    </w:p>
    <w:p w:rsidR="00000000" w:rsidDel="00000000" w:rsidP="00000000" w:rsidRDefault="00000000" w:rsidRPr="00000000" w14:paraId="00000002">
      <w:pPr>
        <w:jc w:val="center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第    次會議</w:t>
      </w:r>
      <w:r w:rsidDel="00000000" w:rsidR="00000000" w:rsidRPr="00000000">
        <w:rPr>
          <w:rFonts w:ascii="BiauKai" w:cs="BiauKai" w:eastAsia="BiauKai" w:hAnsi="BiauKai"/>
          <w:sz w:val="32"/>
          <w:szCs w:val="32"/>
          <w:rtl w:val="0"/>
        </w:rPr>
        <w:t xml:space="preserve">紀錄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607" w:hanging="607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時間：民國 108年 9月 19日(星期四  )  09 時 10  分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607" w:hanging="607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地點：3F簡報室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607" w:hanging="607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出席人員：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應出席 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5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人，列席 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0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人；實際出席 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5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人，列席 </w:t>
      </w:r>
      <w:r w:rsidDel="00000000" w:rsidR="00000000" w:rsidRPr="00000000">
        <w:rPr>
          <w:rFonts w:ascii="BiauKai" w:cs="BiauKai" w:eastAsia="BiauKai" w:hAnsi="BiauKai"/>
          <w:rtl w:val="0"/>
        </w:rPr>
        <w:t xml:space="preserve">0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人（見簽到表）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606" w:hanging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主席：林淑如 老師                                      記錄：林家德 老師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606" w:hanging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主席致詞：略</w:t>
      </w:r>
    </w:p>
    <w:p w:rsidR="00000000" w:rsidDel="00000000" w:rsidP="00000000" w:rsidRDefault="00000000" w:rsidRPr="00000000" w14:paraId="00000008">
      <w:pPr>
        <w:ind w:left="606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606" w:hanging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業務報告：研發處主任說明公開授課流程與注意事項</w:t>
      </w:r>
    </w:p>
    <w:p w:rsidR="00000000" w:rsidDel="00000000" w:rsidP="00000000" w:rsidRDefault="00000000" w:rsidRPr="00000000" w14:paraId="0000000A">
      <w:pPr>
        <w:ind w:left="752" w:firstLine="0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(1)公開授課教師依規定應進行公開授課之人員如下：108學年度的高一、國七所有授課教師</w:t>
      </w:r>
    </w:p>
    <w:p w:rsidR="00000000" w:rsidDel="00000000" w:rsidP="00000000" w:rsidRDefault="00000000" w:rsidRPr="00000000" w14:paraId="0000000B">
      <w:pPr>
        <w:ind w:left="606"/>
        <w:rPr>
          <w:rFonts w:ascii="BiauKai" w:cs="BiauKai" w:eastAsia="BiauKai" w:hAnsi="BiauKai"/>
        </w:rPr>
      </w:pPr>
      <w:bookmarkStart w:colFirst="0" w:colLast="0" w:name="_heading=h.gjdgxs" w:id="0"/>
      <w:bookmarkEnd w:id="0"/>
      <w:r w:rsidDel="00000000" w:rsidR="00000000" w:rsidRPr="00000000">
        <w:rPr>
          <w:rFonts w:ascii="BiauKai" w:cs="BiauKai" w:eastAsia="BiauKai" w:hAnsi="BiauKai"/>
          <w:rtl w:val="0"/>
        </w:rPr>
        <w:t xml:space="preserve">            (2)公開授課流程:每學年至少公開授課一次，公開授課時間，每次以一節為原則，得 </w:t>
      </w:r>
    </w:p>
    <w:p w:rsidR="00000000" w:rsidDel="00000000" w:rsidP="00000000" w:rsidRDefault="00000000" w:rsidRPr="00000000" w14:paraId="0000000C">
      <w:pPr>
        <w:ind w:left="606"/>
        <w:rPr>
          <w:rFonts w:ascii="BiauKai" w:cs="BiauKai" w:eastAsia="BiauKai" w:hAnsi="BiauKai"/>
        </w:rPr>
      </w:pPr>
      <w:bookmarkStart w:colFirst="0" w:colLast="0" w:name="_heading=h.t90gb67vsesg" w:id="1"/>
      <w:bookmarkEnd w:id="1"/>
      <w:r w:rsidDel="00000000" w:rsidR="00000000" w:rsidRPr="00000000">
        <w:rPr>
          <w:rFonts w:ascii="BiauKai" w:cs="BiauKai" w:eastAsia="BiauKai" w:hAnsi="BiauKai"/>
          <w:rtl w:val="0"/>
        </w:rPr>
        <w:t xml:space="preserve">             視課程需要或教師意願增加節數。每場公開觀課須向研發處申請研習時數，由研發</w:t>
      </w:r>
    </w:p>
    <w:p w:rsidR="00000000" w:rsidDel="00000000" w:rsidP="00000000" w:rsidRDefault="00000000" w:rsidRPr="00000000" w14:paraId="0000000D">
      <w:pPr>
        <w:ind w:left="606"/>
        <w:rPr>
          <w:rFonts w:ascii="BiauKai" w:cs="BiauKai" w:eastAsia="BiauKai" w:hAnsi="BiauKai"/>
        </w:rPr>
      </w:pPr>
      <w:bookmarkStart w:colFirst="0" w:colLast="0" w:name="_heading=h.l0vmey9yqnml" w:id="2"/>
      <w:bookmarkEnd w:id="2"/>
      <w:r w:rsidDel="00000000" w:rsidR="00000000" w:rsidRPr="00000000">
        <w:rPr>
          <w:rFonts w:ascii="BiauKai" w:cs="BiauKai" w:eastAsia="BiauKai" w:hAnsi="BiauKai"/>
          <w:rtl w:val="0"/>
        </w:rPr>
        <w:t xml:space="preserve">             處依實際參與時數核給每學期至多18 小時研習時數。</w:t>
      </w:r>
    </w:p>
    <w:p w:rsidR="00000000" w:rsidDel="00000000" w:rsidP="00000000" w:rsidRDefault="00000000" w:rsidRPr="00000000" w14:paraId="0000000E">
      <w:pPr>
        <w:ind w:left="606"/>
        <w:rPr>
          <w:rFonts w:ascii="BiauKai" w:cs="BiauKai" w:eastAsia="BiauKai" w:hAnsi="BiauKai"/>
        </w:rPr>
      </w:pPr>
      <w:bookmarkStart w:colFirst="0" w:colLast="0" w:name="_heading=h.d9x38o6dcnra" w:id="3"/>
      <w:bookmarkEnd w:id="3"/>
      <w:r w:rsidDel="00000000" w:rsidR="00000000" w:rsidRPr="00000000">
        <w:rPr>
          <w:rFonts w:ascii="BiauKai" w:cs="BiauKai" w:eastAsia="BiauKai" w:hAnsi="BiauKai"/>
          <w:rtl w:val="0"/>
        </w:rPr>
        <w:t xml:space="preserve">            (3)流程:共同備課--&gt;教學觀察--&gt;專業回饋。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606" w:hanging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提案討論：</w:t>
      </w:r>
    </w:p>
    <w:p w:rsidR="00000000" w:rsidDel="00000000" w:rsidP="00000000" w:rsidRDefault="00000000" w:rsidRPr="00000000" w14:paraId="00000010">
      <w:pPr>
        <w:ind w:left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            (1)確定108學年度健體領域需要進行公開授課老師:林淑如,鄭光庭,林家吟老師。</w:t>
      </w:r>
    </w:p>
    <w:p w:rsidR="00000000" w:rsidDel="00000000" w:rsidP="00000000" w:rsidRDefault="00000000" w:rsidRPr="00000000" w14:paraId="00000011">
      <w:pPr>
        <w:ind w:left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            (2)確定上學期完成公開授課者:無。確定下學期完成公開授課者:林淑如,鄭光庭,林家</w:t>
      </w:r>
    </w:p>
    <w:p w:rsidR="00000000" w:rsidDel="00000000" w:rsidP="00000000" w:rsidRDefault="00000000" w:rsidRPr="00000000" w14:paraId="00000012">
      <w:pPr>
        <w:ind w:left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             吟老師。</w:t>
      </w:r>
    </w:p>
    <w:p w:rsidR="00000000" w:rsidDel="00000000" w:rsidP="00000000" w:rsidRDefault="00000000" w:rsidRPr="00000000" w14:paraId="00000013">
      <w:pPr>
        <w:ind w:left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            (3)討論公開授課的教學內容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06" w:hanging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臨時動議：</w:t>
      </w:r>
    </w:p>
    <w:p w:rsidR="00000000" w:rsidDel="00000000" w:rsidP="00000000" w:rsidRDefault="00000000" w:rsidRPr="00000000" w14:paraId="00000015">
      <w:pPr>
        <w:ind w:left="606"/>
        <w:rPr>
          <w:rFonts w:ascii="BiauKai" w:cs="BiauKai" w:eastAsia="BiauKai" w:hAnsi="BiauKai"/>
        </w:rPr>
      </w:pPr>
      <w:bookmarkStart w:colFirst="0" w:colLast="0" w:name="_heading=h.l0vmey9yqnml" w:id="2"/>
      <w:bookmarkEnd w:id="2"/>
      <w:r w:rsidDel="00000000" w:rsidR="00000000" w:rsidRPr="00000000">
        <w:rPr>
          <w:rFonts w:ascii="BiauKai" w:cs="BiauKai" w:eastAsia="BiauKai" w:hAnsi="BiauKai"/>
          <w:rtl w:val="0"/>
        </w:rPr>
        <w:t xml:space="preserve">          無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606" w:hanging="606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散會：民國 108 年 9 月19 日 10 時 20 分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備註：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學年度學期別：視實際情形調整。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BiauKai" w:cs="BiauKai" w:eastAsia="BiauKai" w:hAnsi="BiauKai"/>
          <w:color w:val="000000"/>
        </w:rPr>
      </w:pPr>
      <w:bookmarkStart w:colFirst="0" w:colLast="0" w:name="_heading=h.30j0zll" w:id="4"/>
      <w:bookmarkEnd w:id="4"/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部別：可視需要輸入高中部或國中部。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主席、記錄輸入姓名不簽名。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業務報告、提案討論之名稱可視實際情形微調。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BiauKai" w:cs="BiauKai" w:eastAsia="BiauKai" w:hAnsi="BiauKai"/>
          <w:color w:val="000000"/>
        </w:rPr>
      </w:pP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請注意</w:t>
      </w:r>
      <w:r w:rsidDel="00000000" w:rsidR="00000000" w:rsidRPr="00000000">
        <w:rPr>
          <w:rFonts w:ascii="BiauKai" w:cs="BiauKai" w:eastAsia="BiauKai" w:hAnsi="BiauKai"/>
          <w:color w:val="000000"/>
          <w:u w:val="single"/>
          <w:rtl w:val="0"/>
        </w:rPr>
        <w:t xml:space="preserve">記錄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(動詞)與</w:t>
      </w:r>
      <w:r w:rsidDel="00000000" w:rsidR="00000000" w:rsidRPr="00000000">
        <w:rPr>
          <w:rFonts w:ascii="BiauKai" w:cs="BiauKai" w:eastAsia="BiauKai" w:hAnsi="BiauKai"/>
          <w:color w:val="000000"/>
          <w:u w:val="single"/>
          <w:rtl w:val="0"/>
        </w:rPr>
        <w:t xml:space="preserve">紀錄</w:t>
      </w:r>
      <w:r w:rsidDel="00000000" w:rsidR="00000000" w:rsidRPr="00000000">
        <w:rPr>
          <w:rFonts w:ascii="BiauKai" w:cs="BiauKai" w:eastAsia="BiauKai" w:hAnsi="BiauKai"/>
          <w:color w:val="000000"/>
          <w:rtl w:val="0"/>
        </w:rPr>
        <w:t xml:space="preserve">(名詞)之區別。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740"/>
        <w:tblGridChange w:id="0">
          <w:tblGrid>
            <w:gridCol w:w="4740"/>
            <w:gridCol w:w="4740"/>
          </w:tblGrid>
        </w:tblGridChange>
      </w:tblGrid>
      <w:tr>
        <w:trPr>
          <w:trHeight w:val="3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</w:rPr>
              <w:drawing>
                <wp:inline distB="114300" distT="114300" distL="114300" distR="114300">
                  <wp:extent cx="2802058" cy="2104073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058" cy="21040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</w:rPr>
              <w:drawing>
                <wp:inline distB="114300" distT="114300" distL="114300" distR="114300">
                  <wp:extent cx="2876550" cy="21590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15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100" w:firstLine="0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研發處主任說明公開授課細節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606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確定108學年度健體領域需要進行公開授</w:t>
            </w:r>
          </w:p>
          <w:p w:rsidR="00000000" w:rsidDel="00000000" w:rsidP="00000000" w:rsidRDefault="00000000" w:rsidRPr="00000000" w14:paraId="00000025">
            <w:pPr>
              <w:ind w:left="606"/>
              <w:rPr/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老師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0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</w:rPr>
              <w:drawing>
                <wp:inline distB="114300" distT="114300" distL="114300" distR="114300">
                  <wp:extent cx="2828925" cy="21240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124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00" w:firstLine="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</w:rPr>
              <w:drawing>
                <wp:inline distB="114300" distT="114300" distL="114300" distR="114300">
                  <wp:extent cx="2876550" cy="21590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15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100" w:firstLine="0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決定公開授課的時間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606"/>
              <w:rPr/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討論公開授課的教學內容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Rule="auto"/>
        <w:rPr>
          <w:rFonts w:ascii="BiauKai" w:cs="BiauKai" w:eastAsia="BiauKai" w:hAnsi="BiauKai"/>
        </w:rPr>
      </w:pPr>
      <w:r w:rsidDel="00000000" w:rsidR="00000000" w:rsidRPr="00000000">
        <w:rPr>
          <w:rFonts w:ascii="BiauKai" w:cs="BiauKai" w:eastAsia="BiauKai" w:hAnsi="BiauKa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52" w:hanging="480"/>
      </w:pPr>
      <w:rPr/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vrJ3KjOxRlzGYZgWlRv/pLAig==">AMUW2mXaoLiIug0ZZoI2UEW9XEWz/HrkTefpzUqjHm647vxDRwuM2VPT/Ok4EnxK6I5Dw4NhQHe/WIpa9risn9eeXJLEfIZK1q4eC18+nqkvvxVbBEWj0eBtjQa5GF5xmV2Xr4wABd6f1vkRtBn80edHqNEsGi9wZepQpHmxB3PCZMqvXbr9dTyFrsbGuAzSmpbNr3F6DFhPM8EfO1d9/OVBHNeejDVsy1znnKlZab88jF+5KZSGBLZefG3M9dCqhdbmIw2ad3tTTy+ViVXMQ6OXMP+gnS/l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2019-09-05T06:56:00Z</dcterms:created>
</cp:coreProperties>
</file>