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EE" w:rsidRPr="00F96E66" w:rsidRDefault="009414EE" w:rsidP="009414EE">
      <w:pPr>
        <w:snapToGrid w:val="0"/>
        <w:spacing w:line="240" w:lineRule="auto"/>
        <w:jc w:val="center"/>
        <w:rPr>
          <w:rFonts w:ascii="Times New Roman" w:eastAsia="標楷體" w:hAnsi="Times New Roman" w:cs="Times New Roman"/>
          <w:b/>
          <w:sz w:val="28"/>
          <w:szCs w:val="28"/>
        </w:rPr>
      </w:pPr>
      <w:bookmarkStart w:id="0" w:name="_GoBack"/>
      <w:bookmarkEnd w:id="0"/>
      <w:r w:rsidRPr="00F96E66">
        <w:rPr>
          <w:rFonts w:ascii="Times New Roman" w:eastAsia="標楷體" w:hAnsi="Times New Roman" w:cs="Times New Roman"/>
          <w:b/>
          <w:sz w:val="28"/>
          <w:szCs w:val="28"/>
        </w:rPr>
        <w:t>臺北市立大同高級中學</w:t>
      </w:r>
      <w:r w:rsidRPr="00F96E66">
        <w:rPr>
          <w:rFonts w:ascii="Times New Roman" w:eastAsia="標楷體" w:hAnsi="Times New Roman" w:cs="Times New Roman"/>
          <w:b/>
          <w:sz w:val="28"/>
          <w:szCs w:val="28"/>
        </w:rPr>
        <w:t>10</w:t>
      </w:r>
      <w:r w:rsidR="005418BA">
        <w:rPr>
          <w:rFonts w:ascii="Times New Roman" w:eastAsia="標楷體" w:hAnsi="Times New Roman" w:cs="Times New Roman" w:hint="eastAsia"/>
          <w:b/>
          <w:sz w:val="28"/>
          <w:szCs w:val="28"/>
        </w:rPr>
        <w:t>5</w:t>
      </w:r>
      <w:r w:rsidRPr="00F96E66">
        <w:rPr>
          <w:rFonts w:ascii="Times New Roman" w:eastAsia="標楷體" w:hAnsi="Times New Roman" w:cs="Times New Roman"/>
          <w:b/>
          <w:sz w:val="28"/>
          <w:szCs w:val="28"/>
        </w:rPr>
        <w:t>學年度第</w:t>
      </w:r>
      <w:r w:rsidR="005418BA">
        <w:rPr>
          <w:rFonts w:ascii="Times New Roman" w:eastAsia="標楷體" w:hAnsi="Times New Roman" w:cs="Times New Roman" w:hint="eastAsia"/>
          <w:b/>
          <w:sz w:val="28"/>
          <w:szCs w:val="28"/>
        </w:rPr>
        <w:t>一</w:t>
      </w:r>
      <w:r w:rsidRPr="00F96E66">
        <w:rPr>
          <w:rFonts w:ascii="Times New Roman" w:eastAsia="標楷體" w:hAnsi="Times New Roman" w:cs="Times New Roman"/>
          <w:b/>
          <w:sz w:val="28"/>
          <w:szCs w:val="28"/>
        </w:rPr>
        <w:t>學期教學研究會</w:t>
      </w:r>
      <w:r w:rsidRPr="00F96E66">
        <w:rPr>
          <w:rFonts w:ascii="Times New Roman" w:eastAsia="標楷體" w:hAnsi="Times New Roman" w:cs="Times New Roman"/>
          <w:b/>
          <w:sz w:val="28"/>
          <w:szCs w:val="28"/>
        </w:rPr>
        <w:t>/</w:t>
      </w:r>
      <w:r w:rsidRPr="00F96E66">
        <w:rPr>
          <w:rFonts w:ascii="Times New Roman" w:eastAsia="標楷體" w:hAnsi="Times New Roman" w:cs="Times New Roman"/>
          <w:b/>
          <w:sz w:val="28"/>
          <w:szCs w:val="28"/>
        </w:rPr>
        <w:t>社群活動</w:t>
      </w:r>
      <w:r>
        <w:rPr>
          <w:rFonts w:ascii="Times New Roman" w:eastAsia="標楷體" w:hAnsi="Times New Roman" w:cs="Times New Roman"/>
          <w:b/>
          <w:sz w:val="28"/>
          <w:szCs w:val="28"/>
        </w:rPr>
        <w:t>/</w:t>
      </w:r>
      <w:r w:rsidRPr="00F96E66">
        <w:rPr>
          <w:rFonts w:ascii="Times New Roman" w:eastAsia="標楷體" w:hAnsi="Times New Roman" w:cs="Times New Roman"/>
          <w:b/>
          <w:sz w:val="28"/>
          <w:szCs w:val="28"/>
        </w:rPr>
        <w:t>工作坊</w:t>
      </w:r>
    </w:p>
    <w:p w:rsidR="009414EE" w:rsidRPr="00F96E66" w:rsidRDefault="009414EE" w:rsidP="009414EE">
      <w:pPr>
        <w:snapToGrid w:val="0"/>
        <w:spacing w:line="240" w:lineRule="auto"/>
        <w:jc w:val="center"/>
        <w:rPr>
          <w:rFonts w:ascii="Times New Roman" w:eastAsia="標楷體" w:hAnsi="Times New Roman" w:cs="Times New Roman"/>
          <w:b/>
          <w:sz w:val="28"/>
          <w:szCs w:val="28"/>
        </w:rPr>
      </w:pPr>
    </w:p>
    <w:p w:rsidR="009414EE" w:rsidRPr="00F96E66" w:rsidRDefault="009414EE" w:rsidP="009414EE">
      <w:pPr>
        <w:snapToGrid w:val="0"/>
        <w:spacing w:line="240" w:lineRule="auto"/>
        <w:jc w:val="center"/>
        <w:rPr>
          <w:rFonts w:ascii="Times New Roman" w:eastAsia="標楷體" w:hAnsi="Times New Roman" w:cs="Times New Roman"/>
          <w:b/>
          <w:sz w:val="28"/>
          <w:szCs w:val="28"/>
        </w:rPr>
      </w:pPr>
      <w:r w:rsidRPr="00F96E66">
        <w:rPr>
          <w:rFonts w:ascii="Times New Roman" w:eastAsia="標楷體" w:hAnsi="Times New Roman" w:cs="Times New Roman"/>
          <w:sz w:val="28"/>
          <w:szCs w:val="28"/>
        </w:rPr>
        <w:t>高中部【</w:t>
      </w:r>
      <w:r w:rsidR="00A60AE3">
        <w:rPr>
          <w:rFonts w:ascii="Times New Roman" w:eastAsia="標楷體" w:hAnsi="Times New Roman" w:cs="Times New Roman" w:hint="eastAsia"/>
          <w:sz w:val="28"/>
          <w:szCs w:val="28"/>
        </w:rPr>
        <w:t>英文</w:t>
      </w:r>
      <w:r w:rsidRPr="00F96E66">
        <w:rPr>
          <w:rFonts w:ascii="Times New Roman" w:eastAsia="標楷體" w:hAnsi="Times New Roman" w:cs="Times New Roman"/>
          <w:sz w:val="28"/>
          <w:szCs w:val="28"/>
        </w:rPr>
        <w:t>科</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領域</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 xml:space="preserve"> </w:t>
      </w:r>
      <w:r w:rsidRPr="00F96E66">
        <w:rPr>
          <w:rFonts w:ascii="Times New Roman" w:eastAsia="標楷體" w:hAnsi="Times New Roman" w:cs="Times New Roman"/>
          <w:sz w:val="28"/>
          <w:szCs w:val="28"/>
        </w:rPr>
        <w:t>【第</w:t>
      </w:r>
      <w:r w:rsidRPr="00F96E66">
        <w:rPr>
          <w:rFonts w:ascii="Times New Roman" w:eastAsia="標楷體" w:hAnsi="Times New Roman" w:cs="Times New Roman"/>
          <w:sz w:val="28"/>
          <w:szCs w:val="28"/>
        </w:rPr>
        <w:t>_</w:t>
      </w:r>
      <w:r w:rsidR="00A60AE3">
        <w:rPr>
          <w:rFonts w:ascii="Times New Roman" w:eastAsia="標楷體" w:hAnsi="Times New Roman" w:cs="Times New Roman" w:hint="eastAsia"/>
          <w:sz w:val="28"/>
          <w:szCs w:val="28"/>
        </w:rPr>
        <w:t>1</w:t>
      </w:r>
      <w:r w:rsidRPr="00F96E66">
        <w:rPr>
          <w:rFonts w:ascii="Times New Roman" w:eastAsia="標楷體" w:hAnsi="Times New Roman" w:cs="Times New Roman"/>
          <w:sz w:val="28"/>
          <w:szCs w:val="28"/>
        </w:rPr>
        <w:t>_</w:t>
      </w:r>
      <w:r w:rsidRPr="00F96E66">
        <w:rPr>
          <w:rFonts w:ascii="Times New Roman" w:eastAsia="標楷體" w:hAnsi="Times New Roman" w:cs="Times New Roman"/>
          <w:sz w:val="28"/>
          <w:szCs w:val="28"/>
        </w:rPr>
        <w:t>次】</w:t>
      </w:r>
      <w:r w:rsidRPr="00F96E66">
        <w:rPr>
          <w:rFonts w:ascii="Times New Roman" w:eastAsia="標楷體" w:hAnsi="Times New Roman" w:cs="Times New Roman"/>
          <w:b/>
          <w:sz w:val="28"/>
          <w:szCs w:val="28"/>
        </w:rPr>
        <w:t>會議紀錄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830"/>
        <w:gridCol w:w="1598"/>
        <w:gridCol w:w="2720"/>
      </w:tblGrid>
      <w:tr w:rsidR="009414EE" w:rsidRPr="00F96E66" w:rsidTr="00170418">
        <w:trPr>
          <w:trHeight w:val="938"/>
        </w:trPr>
        <w:tc>
          <w:tcPr>
            <w:tcW w:w="1383" w:type="dxa"/>
            <w:shd w:val="clear" w:color="auto" w:fill="EAF1DD"/>
            <w:vAlign w:val="center"/>
          </w:tcPr>
          <w:p w:rsidR="009414EE" w:rsidRPr="00080571" w:rsidRDefault="009414EE" w:rsidP="00170418">
            <w:pPr>
              <w:snapToGrid w:val="0"/>
              <w:spacing w:line="240" w:lineRule="auto"/>
              <w:jc w:val="center"/>
              <w:rPr>
                <w:rFonts w:ascii="Times New Roman" w:eastAsia="標楷體" w:hAnsi="Times New Roman" w:cs="Times New Roman"/>
                <w:sz w:val="26"/>
                <w:szCs w:val="26"/>
              </w:rPr>
            </w:pPr>
            <w:r w:rsidRPr="00080571">
              <w:rPr>
                <w:rFonts w:ascii="Times New Roman" w:eastAsia="標楷體" w:hAnsi="Times New Roman" w:cs="Times New Roman"/>
                <w:sz w:val="26"/>
                <w:szCs w:val="26"/>
              </w:rPr>
              <w:t>會議時間</w:t>
            </w:r>
          </w:p>
        </w:tc>
        <w:tc>
          <w:tcPr>
            <w:tcW w:w="3882" w:type="dxa"/>
            <w:vAlign w:val="center"/>
          </w:tcPr>
          <w:p w:rsidR="009414EE" w:rsidRPr="00080571" w:rsidRDefault="009414EE" w:rsidP="00170418">
            <w:pPr>
              <w:snapToGrid w:val="0"/>
              <w:spacing w:line="240" w:lineRule="auto"/>
              <w:jc w:val="center"/>
              <w:rPr>
                <w:rFonts w:ascii="Times New Roman" w:eastAsia="標楷體" w:hAnsi="Times New Roman" w:cs="Times New Roman"/>
                <w:sz w:val="26"/>
                <w:szCs w:val="26"/>
              </w:rPr>
            </w:pPr>
            <w:r w:rsidRPr="00080571">
              <w:rPr>
                <w:rFonts w:ascii="Times New Roman" w:eastAsia="標楷體" w:hAnsi="Times New Roman" w:cs="Times New Roman"/>
                <w:sz w:val="26"/>
                <w:szCs w:val="26"/>
              </w:rPr>
              <w:t>105</w:t>
            </w:r>
            <w:r w:rsidRPr="00080571">
              <w:rPr>
                <w:rFonts w:ascii="Times New Roman" w:eastAsia="標楷體" w:hAnsi="Times New Roman" w:cs="Times New Roman"/>
                <w:sz w:val="26"/>
                <w:szCs w:val="26"/>
              </w:rPr>
              <w:t>年</w:t>
            </w:r>
            <w:r w:rsidR="00A60AE3" w:rsidRPr="00080571">
              <w:rPr>
                <w:rFonts w:ascii="Times New Roman" w:eastAsia="標楷體" w:hAnsi="Times New Roman" w:cs="Times New Roman" w:hint="eastAsia"/>
                <w:sz w:val="26"/>
                <w:szCs w:val="26"/>
              </w:rPr>
              <w:t>9</w:t>
            </w:r>
            <w:r w:rsidRPr="00080571">
              <w:rPr>
                <w:rFonts w:ascii="Times New Roman" w:eastAsia="標楷體" w:hAnsi="Times New Roman" w:cs="Times New Roman"/>
                <w:sz w:val="26"/>
                <w:szCs w:val="26"/>
              </w:rPr>
              <w:t>月</w:t>
            </w:r>
            <w:r w:rsidR="00A60AE3" w:rsidRPr="00080571">
              <w:rPr>
                <w:rFonts w:ascii="Times New Roman" w:eastAsia="標楷體" w:hAnsi="Times New Roman" w:cs="Times New Roman" w:hint="eastAsia"/>
                <w:sz w:val="26"/>
                <w:szCs w:val="26"/>
              </w:rPr>
              <w:t>5</w:t>
            </w:r>
            <w:r w:rsidRPr="00080571">
              <w:rPr>
                <w:rFonts w:ascii="Times New Roman" w:eastAsia="標楷體" w:hAnsi="Times New Roman" w:cs="Times New Roman"/>
                <w:sz w:val="26"/>
                <w:szCs w:val="26"/>
              </w:rPr>
              <w:t>日</w:t>
            </w:r>
            <w:r w:rsidRPr="00080571">
              <w:rPr>
                <w:rFonts w:ascii="Times New Roman" w:eastAsia="標楷體" w:hAnsi="Times New Roman" w:cs="Times New Roman"/>
                <w:sz w:val="26"/>
                <w:szCs w:val="26"/>
              </w:rPr>
              <w:t xml:space="preserve"> </w:t>
            </w:r>
            <w:r w:rsidRPr="00080571">
              <w:rPr>
                <w:rFonts w:ascii="Times New Roman" w:eastAsia="標楷體" w:hAnsi="Times New Roman" w:cs="Times New Roman"/>
                <w:sz w:val="26"/>
                <w:szCs w:val="26"/>
              </w:rPr>
              <w:t>星期</w:t>
            </w:r>
            <w:r w:rsidR="00A60AE3" w:rsidRPr="00080571">
              <w:rPr>
                <w:rFonts w:ascii="Times New Roman" w:eastAsia="標楷體" w:hAnsi="Times New Roman" w:cs="Times New Roman" w:hint="eastAsia"/>
                <w:sz w:val="26"/>
                <w:szCs w:val="26"/>
              </w:rPr>
              <w:t>一</w:t>
            </w:r>
          </w:p>
          <w:p w:rsidR="009414EE" w:rsidRPr="00080571" w:rsidRDefault="009414EE" w:rsidP="00170418">
            <w:pPr>
              <w:snapToGrid w:val="0"/>
              <w:spacing w:line="240" w:lineRule="auto"/>
              <w:rPr>
                <w:rFonts w:ascii="Times New Roman" w:eastAsia="標楷體" w:hAnsi="Times New Roman" w:cs="Times New Roman"/>
                <w:sz w:val="26"/>
                <w:szCs w:val="26"/>
              </w:rPr>
            </w:pPr>
            <w:r w:rsidRPr="00080571">
              <w:rPr>
                <w:rFonts w:ascii="Times New Roman" w:eastAsia="標楷體" w:hAnsi="Times New Roman" w:cs="Times New Roman"/>
                <w:sz w:val="26"/>
                <w:szCs w:val="26"/>
              </w:rPr>
              <w:t xml:space="preserve">  </w:t>
            </w:r>
            <w:r w:rsidR="00A60AE3" w:rsidRPr="00080571">
              <w:rPr>
                <w:rFonts w:ascii="Times New Roman" w:eastAsia="標楷體" w:hAnsi="Times New Roman" w:cs="Times New Roman" w:hint="eastAsia"/>
                <w:sz w:val="26"/>
                <w:szCs w:val="26"/>
              </w:rPr>
              <w:t>13</w:t>
            </w:r>
            <w:r w:rsidRPr="00080571">
              <w:rPr>
                <w:rFonts w:ascii="Times New Roman" w:eastAsia="標楷體" w:hAnsi="Times New Roman" w:cs="Times New Roman"/>
                <w:sz w:val="26"/>
                <w:szCs w:val="26"/>
              </w:rPr>
              <w:t>時</w:t>
            </w:r>
            <w:r w:rsidRPr="00080571">
              <w:rPr>
                <w:rFonts w:ascii="Times New Roman" w:eastAsia="標楷體" w:hAnsi="Times New Roman" w:cs="Times New Roman"/>
                <w:sz w:val="26"/>
                <w:szCs w:val="26"/>
              </w:rPr>
              <w:t xml:space="preserve"> </w:t>
            </w:r>
            <w:r w:rsidR="00A60AE3" w:rsidRPr="00080571">
              <w:rPr>
                <w:rFonts w:ascii="Times New Roman" w:eastAsia="標楷體" w:hAnsi="Times New Roman" w:cs="Times New Roman" w:hint="eastAsia"/>
                <w:sz w:val="26"/>
                <w:szCs w:val="26"/>
              </w:rPr>
              <w:t>10</w:t>
            </w:r>
            <w:r w:rsidRPr="00080571">
              <w:rPr>
                <w:rFonts w:ascii="Times New Roman" w:eastAsia="標楷體" w:hAnsi="Times New Roman" w:cs="Times New Roman"/>
                <w:sz w:val="26"/>
                <w:szCs w:val="26"/>
              </w:rPr>
              <w:t>分至</w:t>
            </w:r>
            <w:r w:rsidRPr="00080571">
              <w:rPr>
                <w:rFonts w:ascii="Times New Roman" w:eastAsia="標楷體" w:hAnsi="Times New Roman" w:cs="Times New Roman"/>
                <w:sz w:val="26"/>
                <w:szCs w:val="26"/>
              </w:rPr>
              <w:t xml:space="preserve"> </w:t>
            </w:r>
            <w:r w:rsidR="00A60AE3" w:rsidRPr="00080571">
              <w:rPr>
                <w:rFonts w:ascii="Times New Roman" w:eastAsia="標楷體" w:hAnsi="Times New Roman" w:cs="Times New Roman" w:hint="eastAsia"/>
                <w:sz w:val="26"/>
                <w:szCs w:val="26"/>
              </w:rPr>
              <w:t>16</w:t>
            </w:r>
            <w:r w:rsidRPr="00080571">
              <w:rPr>
                <w:rFonts w:ascii="Times New Roman" w:eastAsia="標楷體" w:hAnsi="Times New Roman" w:cs="Times New Roman"/>
                <w:sz w:val="26"/>
                <w:szCs w:val="26"/>
              </w:rPr>
              <w:t>時</w:t>
            </w:r>
            <w:r w:rsidR="00A60AE3" w:rsidRPr="00080571">
              <w:rPr>
                <w:rFonts w:ascii="Times New Roman" w:eastAsia="標楷體" w:hAnsi="Times New Roman" w:cs="Times New Roman" w:hint="eastAsia"/>
                <w:sz w:val="26"/>
                <w:szCs w:val="26"/>
              </w:rPr>
              <w:t>30</w:t>
            </w:r>
            <w:r w:rsidRPr="00080571">
              <w:rPr>
                <w:rFonts w:ascii="Times New Roman" w:eastAsia="標楷體" w:hAnsi="Times New Roman" w:cs="Times New Roman"/>
                <w:sz w:val="26"/>
                <w:szCs w:val="26"/>
              </w:rPr>
              <w:t>分</w:t>
            </w:r>
          </w:p>
        </w:tc>
        <w:tc>
          <w:tcPr>
            <w:tcW w:w="1615" w:type="dxa"/>
            <w:shd w:val="clear" w:color="auto" w:fill="EAF1DD"/>
            <w:vAlign w:val="center"/>
          </w:tcPr>
          <w:p w:rsidR="009414EE" w:rsidRPr="00080571" w:rsidRDefault="009414EE" w:rsidP="00170418">
            <w:pPr>
              <w:snapToGrid w:val="0"/>
              <w:spacing w:line="240" w:lineRule="auto"/>
              <w:jc w:val="center"/>
              <w:rPr>
                <w:rFonts w:ascii="Times New Roman" w:eastAsia="標楷體" w:hAnsi="Times New Roman" w:cs="Times New Roman"/>
                <w:sz w:val="26"/>
                <w:szCs w:val="26"/>
              </w:rPr>
            </w:pPr>
            <w:r w:rsidRPr="00080571">
              <w:rPr>
                <w:rFonts w:ascii="Times New Roman" w:eastAsia="標楷體" w:hAnsi="Times New Roman" w:cs="Times New Roman"/>
                <w:sz w:val="26"/>
                <w:szCs w:val="26"/>
              </w:rPr>
              <w:t>會議地點</w:t>
            </w:r>
          </w:p>
        </w:tc>
        <w:tc>
          <w:tcPr>
            <w:tcW w:w="2759" w:type="dxa"/>
            <w:vAlign w:val="center"/>
          </w:tcPr>
          <w:p w:rsidR="009414EE" w:rsidRPr="00080571" w:rsidRDefault="00A60AE3" w:rsidP="00170418">
            <w:pPr>
              <w:snapToGrid w:val="0"/>
              <w:spacing w:line="240" w:lineRule="auto"/>
              <w:rPr>
                <w:rFonts w:ascii="Times New Roman" w:eastAsia="標楷體" w:hAnsi="Times New Roman" w:cs="Times New Roman"/>
                <w:sz w:val="26"/>
                <w:szCs w:val="26"/>
              </w:rPr>
            </w:pPr>
            <w:r w:rsidRPr="00080571">
              <w:rPr>
                <w:rFonts w:ascii="Times New Roman" w:eastAsia="標楷體" w:hAnsi="Times New Roman" w:cs="Times New Roman" w:hint="eastAsia"/>
                <w:sz w:val="26"/>
                <w:szCs w:val="26"/>
              </w:rPr>
              <w:t>3</w:t>
            </w:r>
            <w:r w:rsidRPr="00080571">
              <w:rPr>
                <w:rFonts w:ascii="Times New Roman" w:eastAsia="標楷體" w:hAnsi="Times New Roman" w:cs="Times New Roman" w:hint="eastAsia"/>
                <w:sz w:val="26"/>
                <w:szCs w:val="26"/>
              </w:rPr>
              <w:t>樓簡報室</w:t>
            </w:r>
          </w:p>
        </w:tc>
      </w:tr>
      <w:tr w:rsidR="009414EE" w:rsidRPr="00F96E66" w:rsidTr="00170418">
        <w:tc>
          <w:tcPr>
            <w:tcW w:w="1383" w:type="dxa"/>
            <w:shd w:val="clear" w:color="auto" w:fill="EAF1DD"/>
            <w:vAlign w:val="center"/>
          </w:tcPr>
          <w:p w:rsidR="009414EE" w:rsidRPr="00080571" w:rsidRDefault="009414EE" w:rsidP="00170418">
            <w:pPr>
              <w:snapToGrid w:val="0"/>
              <w:spacing w:line="240" w:lineRule="auto"/>
              <w:jc w:val="center"/>
              <w:rPr>
                <w:rFonts w:ascii="Times New Roman" w:eastAsia="標楷體" w:hAnsi="Times New Roman" w:cs="Times New Roman"/>
                <w:sz w:val="26"/>
                <w:szCs w:val="26"/>
              </w:rPr>
            </w:pPr>
            <w:r w:rsidRPr="00080571">
              <w:rPr>
                <w:rFonts w:ascii="Times New Roman" w:eastAsia="標楷體" w:hAnsi="Times New Roman" w:cs="Times New Roman"/>
                <w:sz w:val="26"/>
                <w:szCs w:val="26"/>
              </w:rPr>
              <w:t>會議主席</w:t>
            </w:r>
          </w:p>
        </w:tc>
        <w:tc>
          <w:tcPr>
            <w:tcW w:w="3882" w:type="dxa"/>
            <w:vAlign w:val="center"/>
          </w:tcPr>
          <w:p w:rsidR="009414EE" w:rsidRPr="00080571" w:rsidRDefault="009414EE" w:rsidP="00170418">
            <w:pPr>
              <w:snapToGrid w:val="0"/>
              <w:spacing w:line="240" w:lineRule="auto"/>
              <w:rPr>
                <w:rFonts w:ascii="Times New Roman" w:eastAsia="標楷體" w:hAnsi="Times New Roman" w:cs="Times New Roman"/>
                <w:sz w:val="26"/>
                <w:szCs w:val="26"/>
              </w:rPr>
            </w:pPr>
          </w:p>
        </w:tc>
        <w:tc>
          <w:tcPr>
            <w:tcW w:w="1615" w:type="dxa"/>
            <w:shd w:val="clear" w:color="auto" w:fill="EAF1DD"/>
            <w:vAlign w:val="center"/>
          </w:tcPr>
          <w:p w:rsidR="009414EE" w:rsidRPr="00080571" w:rsidRDefault="009414EE" w:rsidP="00170418">
            <w:pPr>
              <w:snapToGrid w:val="0"/>
              <w:spacing w:line="240" w:lineRule="auto"/>
              <w:jc w:val="center"/>
              <w:rPr>
                <w:rFonts w:ascii="Times New Roman" w:eastAsia="標楷體" w:hAnsi="Times New Roman" w:cs="Times New Roman"/>
                <w:sz w:val="26"/>
                <w:szCs w:val="26"/>
              </w:rPr>
            </w:pPr>
            <w:r w:rsidRPr="00080571">
              <w:rPr>
                <w:rFonts w:ascii="Times New Roman" w:eastAsia="標楷體" w:hAnsi="Times New Roman" w:cs="Times New Roman"/>
                <w:sz w:val="26"/>
                <w:szCs w:val="26"/>
              </w:rPr>
              <w:t>會議記錄</w:t>
            </w:r>
          </w:p>
        </w:tc>
        <w:tc>
          <w:tcPr>
            <w:tcW w:w="2759" w:type="dxa"/>
            <w:vAlign w:val="center"/>
          </w:tcPr>
          <w:p w:rsidR="009414EE" w:rsidRPr="00080571" w:rsidRDefault="009414EE" w:rsidP="00170418">
            <w:pPr>
              <w:snapToGrid w:val="0"/>
              <w:spacing w:line="240" w:lineRule="auto"/>
              <w:rPr>
                <w:rFonts w:ascii="Times New Roman" w:eastAsia="標楷體" w:hAnsi="Times New Roman" w:cs="Times New Roman"/>
                <w:sz w:val="26"/>
                <w:szCs w:val="26"/>
              </w:rPr>
            </w:pPr>
          </w:p>
        </w:tc>
      </w:tr>
      <w:tr w:rsidR="009414EE" w:rsidRPr="00F96E66" w:rsidTr="00170418">
        <w:tc>
          <w:tcPr>
            <w:tcW w:w="1383" w:type="dxa"/>
            <w:shd w:val="clear" w:color="auto" w:fill="EAF1DD"/>
            <w:vAlign w:val="center"/>
          </w:tcPr>
          <w:p w:rsidR="009414EE" w:rsidRPr="00080571" w:rsidRDefault="009414EE" w:rsidP="00170418">
            <w:pPr>
              <w:snapToGrid w:val="0"/>
              <w:spacing w:line="240" w:lineRule="auto"/>
              <w:jc w:val="center"/>
              <w:rPr>
                <w:rFonts w:ascii="Times New Roman" w:eastAsia="標楷體" w:hAnsi="Times New Roman" w:cs="Times New Roman"/>
                <w:sz w:val="26"/>
                <w:szCs w:val="26"/>
              </w:rPr>
            </w:pPr>
            <w:r w:rsidRPr="00080571">
              <w:rPr>
                <w:rFonts w:ascii="Times New Roman" w:eastAsia="標楷體" w:hAnsi="Times New Roman" w:cs="Times New Roman"/>
                <w:sz w:val="26"/>
                <w:szCs w:val="26"/>
              </w:rPr>
              <w:t>出席人員</w:t>
            </w:r>
          </w:p>
        </w:tc>
        <w:tc>
          <w:tcPr>
            <w:tcW w:w="8256" w:type="dxa"/>
            <w:gridSpan w:val="3"/>
            <w:vAlign w:val="center"/>
          </w:tcPr>
          <w:p w:rsidR="009414EE" w:rsidRPr="00080571" w:rsidRDefault="009414EE" w:rsidP="00170418">
            <w:pPr>
              <w:snapToGrid w:val="0"/>
              <w:spacing w:line="240" w:lineRule="auto"/>
              <w:rPr>
                <w:rFonts w:ascii="Times New Roman" w:eastAsia="標楷體" w:hAnsi="Times New Roman" w:cs="Times New Roman"/>
                <w:sz w:val="26"/>
                <w:szCs w:val="26"/>
              </w:rPr>
            </w:pPr>
            <w:r w:rsidRPr="00080571">
              <w:rPr>
                <w:rFonts w:ascii="Times New Roman" w:eastAsia="標楷體" w:hAnsi="Times New Roman" w:cs="Times New Roman" w:hint="eastAsia"/>
                <w:sz w:val="26"/>
                <w:szCs w:val="26"/>
              </w:rPr>
              <w:t>如簽到表所列</w:t>
            </w:r>
          </w:p>
        </w:tc>
      </w:tr>
      <w:tr w:rsidR="009414EE" w:rsidRPr="00F96E66" w:rsidTr="00170418">
        <w:tc>
          <w:tcPr>
            <w:tcW w:w="9639" w:type="dxa"/>
            <w:gridSpan w:val="4"/>
            <w:shd w:val="clear" w:color="auto" w:fill="EAF1DD"/>
            <w:vAlign w:val="center"/>
          </w:tcPr>
          <w:p w:rsidR="009414EE" w:rsidRPr="00080571" w:rsidRDefault="009414EE" w:rsidP="00170418">
            <w:pPr>
              <w:snapToGrid w:val="0"/>
              <w:spacing w:line="240" w:lineRule="auto"/>
              <w:jc w:val="center"/>
              <w:rPr>
                <w:rFonts w:ascii="Times New Roman" w:eastAsia="標楷體" w:hAnsi="Times New Roman" w:cs="Times New Roman"/>
                <w:sz w:val="26"/>
                <w:szCs w:val="26"/>
              </w:rPr>
            </w:pPr>
            <w:r w:rsidRPr="00080571">
              <w:rPr>
                <w:rFonts w:ascii="Times New Roman" w:eastAsia="標楷體" w:hAnsi="Times New Roman" w:cs="Times New Roman"/>
                <w:sz w:val="26"/>
                <w:szCs w:val="26"/>
              </w:rPr>
              <w:t>會議內容</w:t>
            </w:r>
          </w:p>
        </w:tc>
      </w:tr>
      <w:tr w:rsidR="009414EE" w:rsidRPr="00F96E66" w:rsidTr="00170418">
        <w:trPr>
          <w:trHeight w:val="10206"/>
        </w:trPr>
        <w:tc>
          <w:tcPr>
            <w:tcW w:w="9639" w:type="dxa"/>
            <w:gridSpan w:val="4"/>
          </w:tcPr>
          <w:p w:rsidR="009414EE" w:rsidRPr="0072792D" w:rsidRDefault="0049227A" w:rsidP="0049227A">
            <w:pPr>
              <w:pStyle w:val="a8"/>
              <w:numPr>
                <w:ilvl w:val="0"/>
                <w:numId w:val="1"/>
              </w:numPr>
              <w:snapToGrid w:val="0"/>
              <w:spacing w:line="240" w:lineRule="auto"/>
              <w:ind w:leftChars="0"/>
              <w:rPr>
                <w:rFonts w:ascii="Times New Roman" w:eastAsia="標楷體" w:hAnsi="Times New Roman" w:cs="Times New Roman"/>
                <w:sz w:val="24"/>
                <w:szCs w:val="24"/>
              </w:rPr>
            </w:pPr>
            <w:r w:rsidRPr="0072792D">
              <w:rPr>
                <w:rFonts w:ascii="Times New Roman" w:eastAsia="標楷體" w:hAnsi="Times New Roman" w:cs="Times New Roman" w:hint="eastAsia"/>
                <w:sz w:val="24"/>
                <w:szCs w:val="24"/>
              </w:rPr>
              <w:t>感謝衛生組協助清理辦公室後走廊資源回收區</w:t>
            </w:r>
            <w:r w:rsidRPr="0072792D">
              <w:rPr>
                <w:rFonts w:ascii="Times New Roman" w:eastAsia="標楷體" w:hAnsi="Times New Roman" w:cs="Times New Roman" w:hint="eastAsia"/>
                <w:sz w:val="24"/>
                <w:szCs w:val="24"/>
              </w:rPr>
              <w:t>(20160909</w:t>
            </w:r>
            <w:r w:rsidRPr="0072792D">
              <w:rPr>
                <w:rFonts w:ascii="Times New Roman" w:eastAsia="標楷體" w:hAnsi="Times New Roman" w:cs="Times New Roman" w:hint="eastAsia"/>
                <w:sz w:val="24"/>
                <w:szCs w:val="24"/>
              </w:rPr>
              <w:t>清除</w:t>
            </w:r>
            <w:r w:rsidRPr="0072792D">
              <w:rPr>
                <w:rFonts w:ascii="Times New Roman" w:eastAsia="標楷體" w:hAnsi="Times New Roman" w:cs="Times New Roman" w:hint="eastAsia"/>
                <w:sz w:val="24"/>
                <w:szCs w:val="24"/>
              </w:rPr>
              <w:t>90%)</w:t>
            </w:r>
          </w:p>
          <w:p w:rsidR="0049227A" w:rsidRPr="0072792D" w:rsidRDefault="0049227A" w:rsidP="0049227A">
            <w:pPr>
              <w:pStyle w:val="a8"/>
              <w:numPr>
                <w:ilvl w:val="0"/>
                <w:numId w:val="1"/>
              </w:numPr>
              <w:snapToGrid w:val="0"/>
              <w:spacing w:line="240" w:lineRule="auto"/>
              <w:ind w:leftChars="0"/>
              <w:rPr>
                <w:rFonts w:ascii="Times New Roman" w:eastAsia="標楷體" w:hAnsi="Times New Roman" w:cs="Times New Roman"/>
                <w:sz w:val="24"/>
                <w:szCs w:val="24"/>
              </w:rPr>
            </w:pPr>
            <w:r w:rsidRPr="0072792D">
              <w:rPr>
                <w:rFonts w:ascii="Times New Roman" w:eastAsia="標楷體" w:hAnsi="Times New Roman" w:cs="Times New Roman" w:hint="eastAsia"/>
                <w:sz w:val="24"/>
                <w:szCs w:val="24"/>
              </w:rPr>
              <w:t>感謝衛生組</w:t>
            </w:r>
            <w:r w:rsidR="00F655F2" w:rsidRPr="0072792D">
              <w:rPr>
                <w:rFonts w:ascii="Times New Roman" w:eastAsia="標楷體" w:hAnsi="Times New Roman" w:cs="Times New Roman" w:hint="eastAsia"/>
                <w:sz w:val="24"/>
                <w:szCs w:val="24"/>
              </w:rPr>
              <w:t>辛勞，</w:t>
            </w:r>
            <w:r w:rsidR="0067483D" w:rsidRPr="0072792D">
              <w:rPr>
                <w:rFonts w:ascii="Times New Roman" w:eastAsia="標楷體" w:hAnsi="Times New Roman" w:cs="Times New Roman" w:hint="eastAsia"/>
                <w:sz w:val="24"/>
                <w:szCs w:val="24"/>
              </w:rPr>
              <w:t>本科廚餘桶</w:t>
            </w:r>
            <w:r w:rsidR="004B63AA" w:rsidRPr="0072792D">
              <w:rPr>
                <w:rFonts w:ascii="Times New Roman" w:eastAsia="標楷體" w:hAnsi="Times New Roman" w:cs="Times New Roman" w:hint="eastAsia"/>
                <w:sz w:val="24"/>
                <w:szCs w:val="24"/>
              </w:rPr>
              <w:t>失蹤已有一段時間，</w:t>
            </w:r>
            <w:r w:rsidR="00221E38" w:rsidRPr="0072792D">
              <w:rPr>
                <w:rFonts w:ascii="Times New Roman" w:eastAsia="標楷體" w:hAnsi="Times New Roman" w:cs="Times New Roman" w:hint="eastAsia"/>
                <w:sz w:val="24"/>
                <w:szCs w:val="24"/>
              </w:rPr>
              <w:t>何時可以申請新的廚餘桶</w:t>
            </w:r>
            <w:r w:rsidR="002066F2" w:rsidRPr="0072792D">
              <w:rPr>
                <w:rFonts w:ascii="Times New Roman" w:eastAsia="標楷體" w:hAnsi="Times New Roman" w:cs="Times New Roman" w:hint="eastAsia"/>
                <w:sz w:val="24"/>
                <w:szCs w:val="24"/>
              </w:rPr>
              <w:t>？</w:t>
            </w:r>
            <w:r w:rsidR="00221E38" w:rsidRPr="0072792D">
              <w:rPr>
                <w:rFonts w:ascii="Times New Roman" w:eastAsia="標楷體" w:hAnsi="Times New Roman" w:cs="Times New Roman" w:hint="eastAsia"/>
                <w:sz w:val="24"/>
                <w:szCs w:val="24"/>
              </w:rPr>
              <w:t>(</w:t>
            </w:r>
            <w:r w:rsidR="00221E38" w:rsidRPr="0072792D">
              <w:rPr>
                <w:rFonts w:ascii="Times New Roman" w:eastAsia="標楷體" w:hAnsi="Times New Roman" w:cs="Times New Roman" w:hint="eastAsia"/>
                <w:sz w:val="24"/>
                <w:szCs w:val="24"/>
              </w:rPr>
              <w:t>開學已經詢問過了</w:t>
            </w:r>
            <w:r w:rsidR="00221E38" w:rsidRPr="0072792D">
              <w:rPr>
                <w:rFonts w:ascii="Times New Roman" w:eastAsia="標楷體" w:hAnsi="Times New Roman" w:cs="Times New Roman" w:hint="eastAsia"/>
                <w:sz w:val="24"/>
                <w:szCs w:val="24"/>
              </w:rPr>
              <w:t>)</w:t>
            </w:r>
          </w:p>
          <w:p w:rsidR="004A4980" w:rsidRPr="0072792D" w:rsidRDefault="007C1372" w:rsidP="0049227A">
            <w:pPr>
              <w:pStyle w:val="a8"/>
              <w:numPr>
                <w:ilvl w:val="0"/>
                <w:numId w:val="1"/>
              </w:numPr>
              <w:snapToGrid w:val="0"/>
              <w:spacing w:line="240" w:lineRule="auto"/>
              <w:ind w:leftChars="0"/>
              <w:rPr>
                <w:rFonts w:ascii="Times New Roman" w:eastAsia="標楷體" w:hAnsi="Times New Roman" w:cs="Times New Roman"/>
                <w:sz w:val="24"/>
                <w:szCs w:val="24"/>
              </w:rPr>
            </w:pPr>
            <w:r>
              <w:rPr>
                <w:rFonts w:ascii="Times New Roman" w:eastAsia="標楷體" w:hAnsi="Times New Roman" w:cs="Times New Roman" w:hint="eastAsia"/>
                <w:sz w:val="24"/>
                <w:szCs w:val="24"/>
              </w:rPr>
              <w:t>每日下午各辦公室冷氣斷電時間不一，有的辦公室</w:t>
            </w:r>
            <w:r>
              <w:rPr>
                <w:rFonts w:ascii="Times New Roman" w:eastAsia="標楷體" w:hAnsi="Times New Roman" w:cs="Times New Roman" w:hint="eastAsia"/>
                <w:sz w:val="24"/>
                <w:szCs w:val="24"/>
              </w:rPr>
              <w:t>5:00</w:t>
            </w:r>
            <w:r>
              <w:rPr>
                <w:rFonts w:ascii="Times New Roman" w:eastAsia="標楷體" w:hAnsi="Times New Roman" w:cs="Times New Roman" w:hint="eastAsia"/>
                <w:sz w:val="24"/>
                <w:szCs w:val="24"/>
              </w:rPr>
              <w:t>，有的辦公室</w:t>
            </w: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非行政處室辦公室</w:t>
            </w:r>
            <w:r>
              <w:rPr>
                <w:rFonts w:ascii="Times New Roman" w:eastAsia="標楷體" w:hAnsi="Times New Roman" w:cs="Times New Roman" w:hint="eastAsia"/>
                <w:sz w:val="24"/>
                <w:szCs w:val="24"/>
              </w:rPr>
              <w:t>)7</w:t>
            </w:r>
            <w:r>
              <w:rPr>
                <w:rFonts w:ascii="Times New Roman" w:eastAsia="標楷體" w:hAnsi="Times New Roman" w:cs="Times New Roman" w:hint="eastAsia"/>
                <w:sz w:val="24"/>
                <w:szCs w:val="24"/>
              </w:rPr>
              <w:t>點都還正常供電，斷電依據為何？</w:t>
            </w:r>
          </w:p>
          <w:p w:rsidR="0049227A" w:rsidRPr="0072792D" w:rsidRDefault="002E0F4A" w:rsidP="002E0F4A">
            <w:pPr>
              <w:pStyle w:val="a8"/>
              <w:numPr>
                <w:ilvl w:val="0"/>
                <w:numId w:val="1"/>
              </w:numPr>
              <w:snapToGrid w:val="0"/>
              <w:spacing w:line="240" w:lineRule="auto"/>
              <w:ind w:leftChars="0"/>
              <w:rPr>
                <w:rFonts w:ascii="Times New Roman" w:eastAsia="標楷體" w:hAnsi="Times New Roman" w:cs="Times New Roman"/>
                <w:sz w:val="24"/>
                <w:szCs w:val="24"/>
              </w:rPr>
            </w:pPr>
            <w:r w:rsidRPr="0072792D">
              <w:rPr>
                <w:rFonts w:ascii="Times New Roman" w:eastAsia="標楷體" w:hAnsi="Times New Roman" w:cs="Times New Roman" w:hint="eastAsia"/>
                <w:sz w:val="24"/>
                <w:szCs w:val="24"/>
              </w:rPr>
              <w:t>高三每年於</w:t>
            </w:r>
            <w:r w:rsidRPr="0072792D">
              <w:rPr>
                <w:rFonts w:ascii="Times New Roman" w:eastAsia="標楷體" w:hAnsi="Times New Roman" w:cs="Times New Roman" w:hint="eastAsia"/>
                <w:sz w:val="24"/>
                <w:szCs w:val="24"/>
              </w:rPr>
              <w:t>10</w:t>
            </w:r>
            <w:r w:rsidRPr="0072792D">
              <w:rPr>
                <w:rFonts w:ascii="Times New Roman" w:eastAsia="標楷體" w:hAnsi="Times New Roman" w:cs="Times New Roman" w:hint="eastAsia"/>
                <w:sz w:val="24"/>
                <w:szCs w:val="24"/>
              </w:rPr>
              <w:t>月份會舉行第一次高中英聽測驗，建議於測驗當週週五班會課舉行模擬測驗，自行命題，電腦讀卡</w:t>
            </w:r>
            <w:r w:rsidRPr="0072792D">
              <w:rPr>
                <w:rFonts w:ascii="Times New Roman" w:eastAsia="標楷體" w:hAnsi="Times New Roman" w:cs="Times New Roman" w:hint="eastAsia"/>
                <w:sz w:val="24"/>
                <w:szCs w:val="24"/>
              </w:rPr>
              <w:t>(</w:t>
            </w:r>
            <w:r w:rsidRPr="0072792D">
              <w:rPr>
                <w:rFonts w:ascii="Times New Roman" w:eastAsia="標楷體" w:hAnsi="Times New Roman" w:cs="Times New Roman" w:hint="eastAsia"/>
                <w:sz w:val="24"/>
                <w:szCs w:val="24"/>
                <w:shd w:val="pct15" w:color="auto" w:fill="FFFFFF"/>
              </w:rPr>
              <w:t>須購買電腦卡。</w:t>
            </w:r>
            <w:r w:rsidRPr="0072792D">
              <w:rPr>
                <w:rFonts w:ascii="Times New Roman" w:eastAsia="標楷體" w:hAnsi="Times New Roman" w:cs="Times New Roman" w:hint="eastAsia"/>
                <w:sz w:val="24"/>
                <w:szCs w:val="24"/>
              </w:rPr>
              <w:t>)</w:t>
            </w:r>
          </w:p>
          <w:p w:rsidR="004A4980" w:rsidRPr="0072792D" w:rsidRDefault="00EC10C0" w:rsidP="002E0F4A">
            <w:pPr>
              <w:pStyle w:val="a8"/>
              <w:numPr>
                <w:ilvl w:val="0"/>
                <w:numId w:val="1"/>
              </w:numPr>
              <w:snapToGrid w:val="0"/>
              <w:spacing w:line="240" w:lineRule="auto"/>
              <w:ind w:leftChars="0"/>
              <w:rPr>
                <w:rFonts w:ascii="Times New Roman" w:eastAsia="標楷體" w:hAnsi="Times New Roman" w:cs="Times New Roman"/>
                <w:sz w:val="24"/>
                <w:szCs w:val="24"/>
              </w:rPr>
            </w:pPr>
            <w:r w:rsidRPr="0072792D">
              <w:rPr>
                <w:rFonts w:ascii="Times New Roman" w:eastAsia="標楷體" w:hAnsi="Times New Roman" w:cs="Times New Roman" w:hint="eastAsia"/>
                <w:sz w:val="24"/>
                <w:szCs w:val="24"/>
              </w:rPr>
              <w:t>宣</w:t>
            </w:r>
            <w:r w:rsidR="00D609E7">
              <w:rPr>
                <w:rFonts w:ascii="Times New Roman" w:eastAsia="標楷體" w:hAnsi="Times New Roman" w:cs="Times New Roman" w:hint="eastAsia"/>
                <w:sz w:val="24"/>
                <w:szCs w:val="24"/>
              </w:rPr>
              <w:t>布</w:t>
            </w:r>
            <w:r w:rsidR="00D609E7">
              <w:rPr>
                <w:rFonts w:ascii="Times New Roman" w:eastAsia="標楷體" w:hAnsi="Times New Roman" w:cs="Times New Roman" w:hint="eastAsia"/>
                <w:sz w:val="24"/>
                <w:szCs w:val="24"/>
              </w:rPr>
              <w:t>(</w:t>
            </w:r>
            <w:r w:rsidRPr="0072792D">
              <w:rPr>
                <w:rFonts w:ascii="Times New Roman" w:eastAsia="標楷體" w:hAnsi="Times New Roman" w:cs="Times New Roman" w:hint="eastAsia"/>
                <w:sz w:val="24"/>
                <w:szCs w:val="24"/>
              </w:rPr>
              <w:t>導</w:t>
            </w:r>
            <w:r w:rsidR="00D609E7">
              <w:rPr>
                <w:rFonts w:ascii="Times New Roman" w:eastAsia="標楷體" w:hAnsi="Times New Roman" w:cs="Times New Roman" w:hint="eastAsia"/>
                <w:sz w:val="24"/>
                <w:szCs w:val="24"/>
              </w:rPr>
              <w:t>)</w:t>
            </w:r>
            <w:r w:rsidRPr="0072792D">
              <w:rPr>
                <w:rFonts w:ascii="Times New Roman" w:eastAsia="標楷體" w:hAnsi="Times New Roman" w:cs="Times New Roman" w:hint="eastAsia"/>
                <w:sz w:val="24"/>
                <w:szCs w:val="24"/>
              </w:rPr>
              <w:t>事項：</w:t>
            </w:r>
          </w:p>
          <w:p w:rsidR="00575D65" w:rsidRPr="0072792D" w:rsidRDefault="00575D65" w:rsidP="00575D65">
            <w:pPr>
              <w:pStyle w:val="a8"/>
              <w:numPr>
                <w:ilvl w:val="0"/>
                <w:numId w:val="2"/>
              </w:numPr>
              <w:snapToGrid w:val="0"/>
              <w:spacing w:line="240" w:lineRule="auto"/>
              <w:ind w:leftChars="0"/>
              <w:rPr>
                <w:rFonts w:ascii="Times New Roman" w:eastAsia="標楷體" w:hAnsi="Times New Roman" w:cs="Times New Roman"/>
                <w:sz w:val="24"/>
                <w:szCs w:val="24"/>
              </w:rPr>
            </w:pPr>
            <w:r w:rsidRPr="0072792D">
              <w:rPr>
                <w:rFonts w:ascii="Times New Roman" w:eastAsia="標楷體" w:hAnsi="Times New Roman" w:cs="Times New Roman"/>
                <w:sz w:val="24"/>
                <w:szCs w:val="24"/>
              </w:rPr>
              <w:t>除期初、期末教學研究會外，以教師專業學習社群</w:t>
            </w:r>
            <w:r w:rsidRPr="0072792D">
              <w:rPr>
                <w:rFonts w:ascii="Times New Roman" w:eastAsia="標楷體" w:hAnsi="Times New Roman" w:cs="Times New Roman"/>
                <w:sz w:val="24"/>
                <w:szCs w:val="24"/>
              </w:rPr>
              <w:t>(Professional Learning Community, PLC)</w:t>
            </w:r>
            <w:r w:rsidRPr="0072792D">
              <w:rPr>
                <w:rFonts w:ascii="Times New Roman" w:eastAsia="標楷體" w:hAnsi="Times New Roman" w:cs="Times New Roman"/>
                <w:sz w:val="24"/>
                <w:szCs w:val="24"/>
              </w:rPr>
              <w:t>形式，需辦理至少</w:t>
            </w:r>
            <w:r w:rsidRPr="0072792D">
              <w:rPr>
                <w:rFonts w:ascii="Times New Roman" w:eastAsia="標楷體" w:hAnsi="Times New Roman" w:cs="Times New Roman"/>
                <w:sz w:val="24"/>
                <w:szCs w:val="24"/>
              </w:rPr>
              <w:t>6</w:t>
            </w:r>
            <w:r w:rsidRPr="0072792D">
              <w:rPr>
                <w:rFonts w:ascii="Times New Roman" w:eastAsia="標楷體" w:hAnsi="Times New Roman" w:cs="Times New Roman"/>
                <w:sz w:val="24"/>
                <w:szCs w:val="24"/>
              </w:rPr>
              <w:t>次社群活動，聚焦於學生學習。</w:t>
            </w:r>
          </w:p>
          <w:p w:rsidR="0072792D" w:rsidRPr="0072792D" w:rsidRDefault="0072792D" w:rsidP="0028134D">
            <w:pPr>
              <w:pStyle w:val="a8"/>
              <w:numPr>
                <w:ilvl w:val="0"/>
                <w:numId w:val="2"/>
              </w:numPr>
              <w:snapToGrid w:val="0"/>
              <w:spacing w:line="240" w:lineRule="auto"/>
              <w:ind w:leftChars="0"/>
              <w:rPr>
                <w:rFonts w:ascii="Times New Roman" w:eastAsia="標楷體" w:hAnsi="Times New Roman" w:cs="Times New Roman"/>
                <w:sz w:val="24"/>
                <w:szCs w:val="24"/>
              </w:rPr>
            </w:pPr>
            <w:r w:rsidRPr="0072792D">
              <w:rPr>
                <w:rFonts w:ascii="Times New Roman" w:eastAsia="標楷體" w:hAnsi="Times New Roman" w:cs="Times New Roman"/>
                <w:sz w:val="24"/>
                <w:szCs w:val="24"/>
              </w:rPr>
              <w:t>請老師利用開學上課時間向學生說明各科定期評量與平時評量的次數、方式及其所佔總成績之百分比。試題內容難易度適中，符合常態編班學生程度，若題目過難易造成學生提前放棄、對該科缺乏學習動機。</w:t>
            </w:r>
          </w:p>
          <w:p w:rsidR="0072792D" w:rsidRPr="0072792D" w:rsidRDefault="0072792D" w:rsidP="0072792D">
            <w:pPr>
              <w:pStyle w:val="a8"/>
              <w:numPr>
                <w:ilvl w:val="0"/>
                <w:numId w:val="2"/>
              </w:numPr>
              <w:snapToGrid w:val="0"/>
              <w:spacing w:line="240" w:lineRule="auto"/>
              <w:ind w:leftChars="0"/>
              <w:rPr>
                <w:rFonts w:ascii="Times New Roman" w:eastAsia="標楷體" w:hAnsi="Times New Roman" w:cs="Times New Roman"/>
                <w:sz w:val="24"/>
                <w:szCs w:val="24"/>
              </w:rPr>
            </w:pPr>
            <w:r w:rsidRPr="0072792D">
              <w:rPr>
                <w:rFonts w:ascii="Times New Roman" w:eastAsia="標楷體" w:hAnsi="Times New Roman" w:cs="Times New Roman"/>
                <w:sz w:val="24"/>
                <w:szCs w:val="24"/>
              </w:rPr>
              <w:t>校長（含教務主任）觀課及教室走察</w:t>
            </w:r>
            <w:r w:rsidRPr="0072792D">
              <w:rPr>
                <w:rFonts w:ascii="Times New Roman" w:eastAsia="標楷體" w:hAnsi="Times New Roman" w:cs="Times New Roman"/>
                <w:sz w:val="24"/>
                <w:szCs w:val="24"/>
              </w:rPr>
              <w:t>105</w:t>
            </w:r>
            <w:r w:rsidRPr="0072792D">
              <w:rPr>
                <w:rFonts w:ascii="Times New Roman" w:eastAsia="標楷體" w:hAnsi="Times New Roman" w:cs="Times New Roman"/>
                <w:sz w:val="24"/>
                <w:szCs w:val="24"/>
              </w:rPr>
              <w:t>學年度仍將持續實施。</w:t>
            </w:r>
          </w:p>
          <w:p w:rsidR="00D46A8B" w:rsidRPr="00456261" w:rsidRDefault="00D46A8B" w:rsidP="002C2CAD">
            <w:pPr>
              <w:pStyle w:val="a8"/>
              <w:numPr>
                <w:ilvl w:val="0"/>
                <w:numId w:val="2"/>
              </w:numPr>
              <w:snapToGrid w:val="0"/>
              <w:spacing w:line="240" w:lineRule="auto"/>
              <w:ind w:leftChars="0"/>
              <w:rPr>
                <w:rFonts w:ascii="Times New Roman" w:eastAsia="標楷體" w:hAnsi="Times New Roman" w:cs="Times New Roman"/>
                <w:sz w:val="24"/>
                <w:szCs w:val="24"/>
              </w:rPr>
            </w:pPr>
            <w:r w:rsidRPr="00456261">
              <w:rPr>
                <w:rFonts w:ascii="Times New Roman" w:eastAsia="標楷體" w:hAnsi="Times New Roman" w:cs="Times New Roman"/>
                <w:sz w:val="24"/>
                <w:szCs w:val="24"/>
              </w:rPr>
              <w:t>9</w:t>
            </w:r>
            <w:r w:rsidRPr="00456261">
              <w:rPr>
                <w:rFonts w:ascii="Times New Roman" w:eastAsia="標楷體" w:hAnsi="Times New Roman" w:cs="Times New Roman"/>
                <w:sz w:val="24"/>
                <w:szCs w:val="24"/>
              </w:rPr>
              <w:t>月</w:t>
            </w:r>
            <w:r w:rsidRPr="00456261">
              <w:rPr>
                <w:rFonts w:ascii="Times New Roman" w:eastAsia="標楷體" w:hAnsi="Times New Roman" w:cs="Times New Roman"/>
                <w:sz w:val="24"/>
                <w:szCs w:val="24"/>
              </w:rPr>
              <w:t>24</w:t>
            </w:r>
            <w:r w:rsidRPr="00456261">
              <w:rPr>
                <w:rFonts w:ascii="Times New Roman" w:eastAsia="標楷體" w:hAnsi="Times New Roman" w:cs="Times New Roman"/>
                <w:sz w:val="24"/>
                <w:szCs w:val="24"/>
              </w:rPr>
              <w:t>日（週六）為學校日，各科（年級）教學計畫及教學進度表請於</w:t>
            </w:r>
            <w:r w:rsidRPr="00456261">
              <w:rPr>
                <w:rFonts w:ascii="Times New Roman" w:eastAsia="標楷體" w:hAnsi="Times New Roman" w:cs="Times New Roman"/>
                <w:sz w:val="24"/>
                <w:szCs w:val="24"/>
              </w:rPr>
              <w:t>9</w:t>
            </w:r>
            <w:r w:rsidRPr="00456261">
              <w:rPr>
                <w:rFonts w:ascii="Times New Roman" w:eastAsia="標楷體" w:hAnsi="Times New Roman" w:cs="Times New Roman"/>
                <w:sz w:val="24"/>
                <w:szCs w:val="24"/>
              </w:rPr>
              <w:t>月</w:t>
            </w:r>
            <w:r w:rsidRPr="00456261">
              <w:rPr>
                <w:rFonts w:ascii="Times New Roman" w:eastAsia="標楷體" w:hAnsi="Times New Roman" w:cs="Times New Roman"/>
                <w:sz w:val="24"/>
                <w:szCs w:val="24"/>
              </w:rPr>
              <w:t>9</w:t>
            </w:r>
            <w:r w:rsidRPr="00456261">
              <w:rPr>
                <w:rFonts w:ascii="Times New Roman" w:eastAsia="標楷體" w:hAnsi="Times New Roman" w:cs="Times New Roman"/>
                <w:sz w:val="24"/>
                <w:szCs w:val="24"/>
              </w:rPr>
              <w:t>日（週五）前上傳，並將評量標準放入資料中一併上傳，以便有紀錄可查。除一般科目需上傳外，實驗班（含特色班）專題課程、領先計畫校本特色課程亦需上傳教學計畫及教學進度表。學校日當天上午請全體教職員工準時與會，並至學科辦公室簽到退</w:t>
            </w:r>
            <w:r w:rsidRPr="00456261">
              <w:rPr>
                <w:rFonts w:ascii="Times New Roman" w:eastAsia="標楷體" w:hAnsi="Times New Roman" w:cs="Times New Roman"/>
                <w:sz w:val="24"/>
                <w:szCs w:val="24"/>
              </w:rPr>
              <w:t>(</w:t>
            </w:r>
            <w:r w:rsidRPr="00456261">
              <w:rPr>
                <w:rFonts w:ascii="Times New Roman" w:eastAsia="標楷體" w:hAnsi="Times New Roman" w:cs="Times New Roman"/>
                <w:sz w:val="24"/>
                <w:szCs w:val="24"/>
              </w:rPr>
              <w:t>行政人員請刷卡上下班，協助行政及無學科辦公室之教師請至人事室簽到退</w:t>
            </w:r>
            <w:r w:rsidRPr="00456261">
              <w:rPr>
                <w:rFonts w:ascii="Times New Roman" w:eastAsia="標楷體" w:hAnsi="Times New Roman" w:cs="Times New Roman"/>
                <w:sz w:val="24"/>
                <w:szCs w:val="24"/>
              </w:rPr>
              <w:t>)</w:t>
            </w:r>
            <w:r w:rsidRPr="00456261">
              <w:rPr>
                <w:rFonts w:ascii="Times New Roman" w:eastAsia="標楷體" w:hAnsi="Times New Roman" w:cs="Times New Roman"/>
                <w:sz w:val="24"/>
                <w:szCs w:val="24"/>
              </w:rPr>
              <w:t>，以便核予加班補休。請各科（領域）更新教學網頁資訊，包含師長成員、學藝競賽內容、會議記錄等。</w:t>
            </w:r>
          </w:p>
          <w:p w:rsidR="00D46A8B" w:rsidRPr="00D46A8B" w:rsidRDefault="00D609E7" w:rsidP="00D609E7">
            <w:pPr>
              <w:pStyle w:val="a8"/>
              <w:numPr>
                <w:ilvl w:val="0"/>
                <w:numId w:val="2"/>
              </w:numPr>
              <w:snapToGrid w:val="0"/>
              <w:spacing w:line="240" w:lineRule="auto"/>
              <w:ind w:leftChars="0"/>
              <w:rPr>
                <w:rFonts w:ascii="Times New Roman" w:eastAsia="標楷體" w:hAnsi="Times New Roman" w:cs="Times New Roman"/>
                <w:sz w:val="32"/>
                <w:szCs w:val="32"/>
              </w:rPr>
            </w:pPr>
            <w:r w:rsidRPr="00855813">
              <w:rPr>
                <w:rFonts w:ascii="Times New Roman" w:eastAsia="標楷體" w:hAnsi="Times New Roman" w:cs="Times New Roman"/>
                <w:color w:val="000000" w:themeColor="text1"/>
                <w:sz w:val="24"/>
                <w:szCs w:val="24"/>
              </w:rPr>
              <w:t>105</w:t>
            </w:r>
            <w:r w:rsidRPr="00855813">
              <w:rPr>
                <w:rFonts w:ascii="Times New Roman" w:eastAsia="標楷體" w:hAnsi="Times New Roman" w:cs="Times New Roman"/>
                <w:color w:val="000000" w:themeColor="text1"/>
                <w:sz w:val="24"/>
                <w:szCs w:val="24"/>
              </w:rPr>
              <w:t>學年度</w:t>
            </w:r>
            <w:r w:rsidRPr="00855813">
              <w:rPr>
                <w:rFonts w:ascii="Times New Roman" w:eastAsia="標楷體" w:hAnsi="Times New Roman" w:cs="Times New Roman"/>
                <w:color w:val="000000" w:themeColor="text1"/>
                <w:sz w:val="24"/>
                <w:szCs w:val="24"/>
                <w:u w:val="single"/>
              </w:rPr>
              <w:t>高一校本課程跑班選修為週四上午第</w:t>
            </w:r>
            <w:r w:rsidRPr="00855813">
              <w:rPr>
                <w:rFonts w:ascii="Times New Roman" w:eastAsia="標楷體" w:hAnsi="Times New Roman" w:cs="Times New Roman"/>
                <w:color w:val="000000" w:themeColor="text1"/>
                <w:sz w:val="24"/>
                <w:szCs w:val="24"/>
                <w:u w:val="single"/>
              </w:rPr>
              <w:t>3</w:t>
            </w:r>
            <w:r w:rsidRPr="00855813">
              <w:rPr>
                <w:rFonts w:ascii="Times New Roman" w:eastAsia="標楷體" w:hAnsi="Times New Roman" w:cs="Times New Roman"/>
                <w:color w:val="000000" w:themeColor="text1"/>
                <w:sz w:val="24"/>
                <w:szCs w:val="24"/>
                <w:u w:val="single"/>
              </w:rPr>
              <w:t>～</w:t>
            </w:r>
            <w:r w:rsidRPr="00855813">
              <w:rPr>
                <w:rFonts w:ascii="Times New Roman" w:eastAsia="標楷體" w:hAnsi="Times New Roman" w:cs="Times New Roman"/>
                <w:color w:val="000000" w:themeColor="text1"/>
                <w:sz w:val="24"/>
                <w:szCs w:val="24"/>
                <w:u w:val="single"/>
              </w:rPr>
              <w:t>4</w:t>
            </w:r>
            <w:r w:rsidRPr="00855813">
              <w:rPr>
                <w:rFonts w:ascii="Times New Roman" w:eastAsia="標楷體" w:hAnsi="Times New Roman" w:cs="Times New Roman"/>
                <w:color w:val="000000" w:themeColor="text1"/>
                <w:sz w:val="24"/>
                <w:szCs w:val="24"/>
                <w:u w:val="single"/>
              </w:rPr>
              <w:t>節，高</w:t>
            </w:r>
            <w:r w:rsidRPr="00855813">
              <w:rPr>
                <w:rFonts w:ascii="Times New Roman" w:eastAsia="標楷體" w:hAnsi="Times New Roman" w:cs="Times New Roman"/>
                <w:color w:val="000000" w:themeColor="text1"/>
                <w:sz w:val="24"/>
                <w:szCs w:val="24"/>
                <w:u w:val="single"/>
              </w:rPr>
              <w:t>102~114</w:t>
            </w:r>
            <w:r w:rsidRPr="00855813">
              <w:rPr>
                <w:rFonts w:ascii="Times New Roman" w:eastAsia="標楷體" w:hAnsi="Times New Roman" w:cs="Times New Roman"/>
                <w:color w:val="000000" w:themeColor="text1"/>
                <w:sz w:val="24"/>
                <w:szCs w:val="24"/>
                <w:u w:val="single"/>
              </w:rPr>
              <w:t>班同時跑班</w:t>
            </w:r>
            <w:r w:rsidRPr="00855813">
              <w:rPr>
                <w:rFonts w:ascii="Times New Roman" w:eastAsia="標楷體" w:hAnsi="Times New Roman" w:cs="Times New Roman"/>
                <w:color w:val="000000" w:themeColor="text1"/>
                <w:sz w:val="24"/>
                <w:szCs w:val="24"/>
                <w:u w:val="single"/>
              </w:rPr>
              <w:t>15</w:t>
            </w:r>
            <w:r w:rsidRPr="00855813">
              <w:rPr>
                <w:rFonts w:ascii="Times New Roman" w:eastAsia="標楷體" w:hAnsi="Times New Roman" w:cs="Times New Roman"/>
                <w:color w:val="000000" w:themeColor="text1"/>
                <w:sz w:val="24"/>
                <w:szCs w:val="24"/>
                <w:u w:val="single"/>
              </w:rPr>
              <w:t>門課程；高二偶數班校本課程跑班選修為週四上午第</w:t>
            </w:r>
            <w:r w:rsidRPr="00855813">
              <w:rPr>
                <w:rFonts w:ascii="Times New Roman" w:eastAsia="標楷體" w:hAnsi="Times New Roman" w:cs="Times New Roman"/>
                <w:color w:val="000000" w:themeColor="text1"/>
                <w:sz w:val="24"/>
                <w:szCs w:val="24"/>
                <w:u w:val="single"/>
              </w:rPr>
              <w:t>3</w:t>
            </w:r>
            <w:r w:rsidRPr="00855813">
              <w:rPr>
                <w:rFonts w:ascii="Times New Roman" w:eastAsia="標楷體" w:hAnsi="Times New Roman" w:cs="Times New Roman"/>
                <w:color w:val="000000" w:themeColor="text1"/>
                <w:sz w:val="24"/>
                <w:szCs w:val="24"/>
                <w:u w:val="single"/>
              </w:rPr>
              <w:t>節</w:t>
            </w:r>
            <w:r w:rsidRPr="00855813">
              <w:rPr>
                <w:rFonts w:ascii="Times New Roman" w:eastAsia="標楷體" w:hAnsi="Times New Roman" w:cs="Times New Roman"/>
                <w:color w:val="000000" w:themeColor="text1"/>
                <w:sz w:val="24"/>
                <w:szCs w:val="24"/>
                <w:u w:val="single"/>
              </w:rPr>
              <w:t>(9</w:t>
            </w:r>
            <w:r w:rsidRPr="00855813">
              <w:rPr>
                <w:rFonts w:ascii="Times New Roman" w:eastAsia="標楷體" w:hAnsi="Times New Roman" w:cs="Times New Roman"/>
                <w:color w:val="000000" w:themeColor="text1"/>
                <w:sz w:val="24"/>
                <w:szCs w:val="24"/>
                <w:u w:val="single"/>
              </w:rPr>
              <w:t>門課</w:t>
            </w:r>
            <w:r w:rsidRPr="00855813">
              <w:rPr>
                <w:rFonts w:ascii="Times New Roman" w:eastAsia="標楷體" w:hAnsi="Times New Roman" w:cs="Times New Roman"/>
                <w:color w:val="000000" w:themeColor="text1"/>
                <w:sz w:val="24"/>
                <w:szCs w:val="24"/>
                <w:u w:val="single"/>
              </w:rPr>
              <w:t>)</w:t>
            </w:r>
            <w:r w:rsidRPr="00855813">
              <w:rPr>
                <w:rFonts w:ascii="Times New Roman" w:eastAsia="標楷體" w:hAnsi="Times New Roman" w:cs="Times New Roman"/>
                <w:color w:val="000000" w:themeColor="text1"/>
                <w:sz w:val="24"/>
                <w:szCs w:val="24"/>
                <w:u w:val="single"/>
              </w:rPr>
              <w:t>，高二奇數班校本課程跑班選修為週四上午第</w:t>
            </w:r>
            <w:r w:rsidRPr="00855813">
              <w:rPr>
                <w:rFonts w:ascii="Times New Roman" w:eastAsia="標楷體" w:hAnsi="Times New Roman" w:cs="Times New Roman"/>
                <w:color w:val="000000" w:themeColor="text1"/>
                <w:sz w:val="24"/>
                <w:szCs w:val="24"/>
                <w:u w:val="single"/>
              </w:rPr>
              <w:t>4</w:t>
            </w:r>
            <w:r w:rsidRPr="00855813">
              <w:rPr>
                <w:rFonts w:ascii="Times New Roman" w:eastAsia="標楷體" w:hAnsi="Times New Roman" w:cs="Times New Roman"/>
                <w:color w:val="000000" w:themeColor="text1"/>
                <w:sz w:val="24"/>
                <w:szCs w:val="24"/>
                <w:u w:val="single"/>
              </w:rPr>
              <w:t>節</w:t>
            </w:r>
            <w:r w:rsidRPr="00855813">
              <w:rPr>
                <w:rFonts w:ascii="Times New Roman" w:eastAsia="標楷體" w:hAnsi="Times New Roman" w:cs="Times New Roman"/>
                <w:color w:val="000000" w:themeColor="text1"/>
                <w:sz w:val="24"/>
                <w:szCs w:val="24"/>
                <w:u w:val="single"/>
              </w:rPr>
              <w:t>(9</w:t>
            </w:r>
            <w:r w:rsidRPr="00855813">
              <w:rPr>
                <w:rFonts w:ascii="Times New Roman" w:eastAsia="標楷體" w:hAnsi="Times New Roman" w:cs="Times New Roman"/>
                <w:color w:val="000000" w:themeColor="text1"/>
                <w:sz w:val="24"/>
                <w:szCs w:val="24"/>
                <w:u w:val="single"/>
              </w:rPr>
              <w:t>門課</w:t>
            </w:r>
            <w:r w:rsidRPr="00855813">
              <w:rPr>
                <w:rFonts w:ascii="Times New Roman" w:eastAsia="標楷體" w:hAnsi="Times New Roman" w:cs="Times New Roman"/>
                <w:color w:val="000000" w:themeColor="text1"/>
                <w:sz w:val="24"/>
                <w:szCs w:val="24"/>
                <w:u w:val="single"/>
              </w:rPr>
              <w:t>)</w:t>
            </w:r>
            <w:r w:rsidRPr="00855813">
              <w:rPr>
                <w:rFonts w:ascii="Times New Roman" w:eastAsia="標楷體" w:hAnsi="Times New Roman" w:cs="Times New Roman"/>
                <w:color w:val="000000" w:themeColor="text1"/>
                <w:sz w:val="24"/>
                <w:szCs w:val="24"/>
              </w:rPr>
              <w:t>。因上課場地皆在專科教室或實驗室，請該時段授課教師協助準時下課，以避免學生於跑班時遲進教室。開學第一週因至美樓結構補強工程尚未完工，故部分教室需改至替代教室上課，預定第二週可回原安排教室上課。</w:t>
            </w:r>
          </w:p>
          <w:p w:rsidR="00BC650F" w:rsidRDefault="00BC650F" w:rsidP="00BC650F">
            <w:pPr>
              <w:pStyle w:val="a8"/>
              <w:numPr>
                <w:ilvl w:val="0"/>
                <w:numId w:val="2"/>
              </w:numPr>
              <w:snapToGrid w:val="0"/>
              <w:spacing w:line="240" w:lineRule="auto"/>
              <w:ind w:leftChars="0"/>
              <w:rPr>
                <w:rFonts w:ascii="Times New Roman" w:eastAsia="標楷體" w:hAnsi="Times New Roman" w:cs="Times New Roman"/>
                <w:color w:val="000000" w:themeColor="text1"/>
                <w:sz w:val="24"/>
                <w:szCs w:val="24"/>
              </w:rPr>
            </w:pPr>
            <w:r w:rsidRPr="00BC650F">
              <w:rPr>
                <w:rFonts w:ascii="Times New Roman" w:eastAsia="標楷體" w:hAnsi="Times New Roman" w:cs="Times New Roman"/>
                <w:color w:val="000000" w:themeColor="text1"/>
                <w:sz w:val="24"/>
                <w:szCs w:val="24"/>
              </w:rPr>
              <w:t>全校停車收費</w:t>
            </w:r>
            <w:r w:rsidRPr="00BC650F">
              <w:rPr>
                <w:rFonts w:ascii="Times New Roman" w:eastAsia="標楷體" w:hAnsi="Times New Roman" w:cs="Times New Roman"/>
                <w:color w:val="000000" w:themeColor="text1"/>
                <w:sz w:val="24"/>
                <w:szCs w:val="24"/>
              </w:rPr>
              <w:t>105-1</w:t>
            </w:r>
            <w:r w:rsidRPr="00BC650F">
              <w:rPr>
                <w:rFonts w:ascii="Times New Roman" w:eastAsia="標楷體" w:hAnsi="Times New Roman" w:cs="Times New Roman"/>
                <w:color w:val="000000" w:themeColor="text1"/>
                <w:sz w:val="24"/>
                <w:szCs w:val="24"/>
              </w:rPr>
              <w:t>學年度收</w:t>
            </w:r>
            <w:r w:rsidRPr="00BC650F">
              <w:rPr>
                <w:rFonts w:ascii="Times New Roman" w:eastAsia="標楷體" w:hAnsi="Times New Roman" w:cs="Times New Roman"/>
                <w:color w:val="000000" w:themeColor="text1"/>
                <w:sz w:val="24"/>
                <w:szCs w:val="24"/>
              </w:rPr>
              <w:t>300</w:t>
            </w:r>
            <w:r w:rsidRPr="00BC650F">
              <w:rPr>
                <w:rFonts w:ascii="Times New Roman" w:eastAsia="標楷體" w:hAnsi="Times New Roman" w:cs="Times New Roman"/>
                <w:color w:val="000000" w:themeColor="text1"/>
                <w:sz w:val="24"/>
                <w:szCs w:val="24"/>
              </w:rPr>
              <w:t>元，未交同仁請至總務處繳交並發新年度停車證，請大家配合謝謝。</w:t>
            </w:r>
          </w:p>
          <w:p w:rsidR="00D46A8B" w:rsidRPr="00BC650F" w:rsidRDefault="00BC650F" w:rsidP="00BC650F">
            <w:pPr>
              <w:pStyle w:val="a8"/>
              <w:numPr>
                <w:ilvl w:val="0"/>
                <w:numId w:val="2"/>
              </w:numPr>
              <w:snapToGrid w:val="0"/>
              <w:spacing w:line="240" w:lineRule="auto"/>
              <w:ind w:leftChars="0"/>
              <w:rPr>
                <w:rFonts w:ascii="Times New Roman" w:eastAsia="標楷體" w:hAnsi="Times New Roman" w:cs="Times New Roman"/>
                <w:color w:val="000000" w:themeColor="text1"/>
                <w:sz w:val="24"/>
                <w:szCs w:val="24"/>
              </w:rPr>
            </w:pPr>
            <w:r w:rsidRPr="00BC650F">
              <w:rPr>
                <w:rFonts w:ascii="Times New Roman" w:eastAsia="標楷體" w:hAnsi="Times New Roman" w:cs="Times New Roman"/>
                <w:color w:val="000000" w:themeColor="text1"/>
                <w:sz w:val="24"/>
                <w:szCs w:val="24"/>
              </w:rPr>
              <w:t>請同仁落實配合節約能源，上午</w:t>
            </w:r>
            <w:r w:rsidRPr="00BC650F">
              <w:rPr>
                <w:rFonts w:ascii="Times New Roman" w:eastAsia="標楷體" w:hAnsi="Times New Roman" w:cs="Times New Roman"/>
                <w:color w:val="000000" w:themeColor="text1"/>
                <w:sz w:val="24"/>
                <w:szCs w:val="24"/>
              </w:rPr>
              <w:t>10</w:t>
            </w:r>
            <w:r w:rsidRPr="00BC650F">
              <w:rPr>
                <w:rFonts w:ascii="Times New Roman" w:eastAsia="標楷體" w:hAnsi="Times New Roman" w:cs="Times New Roman"/>
                <w:color w:val="000000" w:themeColor="text1"/>
                <w:sz w:val="24"/>
                <w:szCs w:val="24"/>
              </w:rPr>
              <w:t>點前及氣溫未達</w:t>
            </w:r>
            <w:r w:rsidRPr="00BC650F">
              <w:rPr>
                <w:rFonts w:ascii="Times New Roman" w:eastAsia="標楷體" w:hAnsi="Times New Roman" w:cs="Times New Roman"/>
                <w:color w:val="000000" w:themeColor="text1"/>
                <w:sz w:val="24"/>
                <w:szCs w:val="24"/>
              </w:rPr>
              <w:t>28</w:t>
            </w:r>
            <w:r w:rsidRPr="00BC650F">
              <w:rPr>
                <w:rFonts w:ascii="Times New Roman" w:eastAsia="標楷體" w:hAnsi="Times New Roman" w:cs="Times New Roman"/>
                <w:color w:val="000000" w:themeColor="text1"/>
                <w:sz w:val="24"/>
                <w:szCs w:val="24"/>
              </w:rPr>
              <w:t>度，總務處不送冷氣電源；用電契約容量已提升至</w:t>
            </w:r>
            <w:r w:rsidRPr="00BC650F">
              <w:rPr>
                <w:rFonts w:ascii="Times New Roman" w:eastAsia="標楷體" w:hAnsi="Times New Roman" w:cs="Times New Roman"/>
                <w:color w:val="000000" w:themeColor="text1"/>
                <w:sz w:val="24"/>
                <w:szCs w:val="24"/>
              </w:rPr>
              <w:t>700KW</w:t>
            </w:r>
            <w:r w:rsidRPr="00BC650F">
              <w:rPr>
                <w:rFonts w:ascii="Times New Roman" w:eastAsia="標楷體" w:hAnsi="Times New Roman" w:cs="Times New Roman"/>
                <w:color w:val="000000" w:themeColor="text1"/>
                <w:sz w:val="24"/>
                <w:szCs w:val="24"/>
              </w:rPr>
              <w:t>當全校用電超出契約容量時，監量需量控制系統會啟動，分樓層輪流關閉教室及辦公室內冷氣電源</w:t>
            </w:r>
            <w:r w:rsidRPr="00BC650F">
              <w:rPr>
                <w:rFonts w:ascii="Times New Roman" w:eastAsia="標楷體" w:hAnsi="Times New Roman" w:cs="Times New Roman"/>
                <w:color w:val="000000" w:themeColor="text1"/>
                <w:sz w:val="24"/>
                <w:szCs w:val="24"/>
              </w:rPr>
              <w:t>30</w:t>
            </w:r>
            <w:r w:rsidRPr="00BC650F">
              <w:rPr>
                <w:rFonts w:ascii="Times New Roman" w:eastAsia="標楷體" w:hAnsi="Times New Roman" w:cs="Times New Roman"/>
                <w:color w:val="000000" w:themeColor="text1"/>
                <w:sz w:val="24"/>
                <w:szCs w:val="24"/>
              </w:rPr>
              <w:t>分鐘後自動復原；辦公室人數較少時，請關閉不用之電燈、電風扇及冷氣，請大家落實執行。總務處今年新做法：第</w:t>
            </w:r>
            <w:r w:rsidRPr="00BC650F">
              <w:rPr>
                <w:rFonts w:ascii="Times New Roman" w:eastAsia="標楷體" w:hAnsi="Times New Roman" w:cs="Times New Roman"/>
                <w:color w:val="000000" w:themeColor="text1"/>
                <w:sz w:val="24"/>
                <w:szCs w:val="24"/>
              </w:rPr>
              <w:t>4</w:t>
            </w:r>
            <w:r w:rsidRPr="00BC650F">
              <w:rPr>
                <w:rFonts w:ascii="Times New Roman" w:eastAsia="標楷體" w:hAnsi="Times New Roman" w:cs="Times New Roman"/>
                <w:color w:val="000000" w:themeColor="text1"/>
                <w:sz w:val="24"/>
                <w:szCs w:val="24"/>
              </w:rPr>
              <w:t>節</w:t>
            </w:r>
            <w:r w:rsidRPr="00BC650F">
              <w:rPr>
                <w:rFonts w:ascii="Times New Roman" w:eastAsia="標楷體" w:hAnsi="Times New Roman" w:cs="Times New Roman" w:hint="eastAsia"/>
                <w:color w:val="000000" w:themeColor="text1"/>
                <w:sz w:val="24"/>
                <w:szCs w:val="24"/>
              </w:rPr>
              <w:t>下</w:t>
            </w:r>
            <w:r w:rsidRPr="00BC650F">
              <w:rPr>
                <w:rFonts w:ascii="Times New Roman" w:eastAsia="標楷體" w:hAnsi="Times New Roman" w:cs="Times New Roman"/>
                <w:color w:val="000000" w:themeColor="text1"/>
                <w:sz w:val="24"/>
                <w:szCs w:val="24"/>
              </w:rPr>
              <w:t>課後用餐及午休，關閉電燈及</w:t>
            </w:r>
            <w:r w:rsidRPr="00BC650F">
              <w:rPr>
                <w:rFonts w:ascii="Times New Roman" w:eastAsia="標楷體" w:hAnsi="Times New Roman" w:cs="Times New Roman"/>
                <w:color w:val="000000" w:themeColor="text1"/>
                <w:sz w:val="24"/>
                <w:szCs w:val="24"/>
              </w:rPr>
              <w:t>1</w:t>
            </w:r>
            <w:r w:rsidRPr="00BC650F">
              <w:rPr>
                <w:rFonts w:ascii="Times New Roman" w:eastAsia="標楷體" w:hAnsi="Times New Roman" w:cs="Times New Roman"/>
                <w:color w:val="000000" w:themeColor="text1"/>
                <w:sz w:val="24"/>
                <w:szCs w:val="24"/>
              </w:rPr>
              <w:t>台冷氣機，利用教室內餘涼，可避開分區限冷氣電源，會比分區限電沒冷氣較優，試行請大家配合落實執行</w:t>
            </w:r>
          </w:p>
          <w:p w:rsidR="00D46A8B" w:rsidRDefault="00D46A8B" w:rsidP="00A56EBD">
            <w:pPr>
              <w:pStyle w:val="a8"/>
              <w:snapToGrid w:val="0"/>
              <w:spacing w:line="240" w:lineRule="auto"/>
              <w:ind w:leftChars="0" w:left="1080"/>
              <w:rPr>
                <w:rFonts w:ascii="Times New Roman" w:eastAsia="標楷體" w:hAnsi="Times New Roman" w:cs="Times New Roman"/>
                <w:sz w:val="32"/>
                <w:szCs w:val="32"/>
              </w:rPr>
            </w:pPr>
          </w:p>
          <w:p w:rsidR="00584ADE" w:rsidRDefault="00584ADE" w:rsidP="00584ADE">
            <w:pPr>
              <w:pStyle w:val="a8"/>
              <w:numPr>
                <w:ilvl w:val="0"/>
                <w:numId w:val="2"/>
              </w:numPr>
              <w:snapToGrid w:val="0"/>
              <w:spacing w:line="240" w:lineRule="auto"/>
              <w:ind w:leftChars="0"/>
              <w:rPr>
                <w:rFonts w:ascii="Times New Roman" w:eastAsia="標楷體" w:hAnsi="Times New Roman" w:cs="Times New Roman"/>
                <w:color w:val="000000" w:themeColor="text1"/>
                <w:sz w:val="24"/>
                <w:szCs w:val="24"/>
              </w:rPr>
            </w:pPr>
            <w:r w:rsidRPr="00855813">
              <w:rPr>
                <w:rFonts w:ascii="Times New Roman" w:eastAsia="標楷體" w:hAnsi="Times New Roman" w:cs="Times New Roman"/>
                <w:color w:val="000000" w:themeColor="text1"/>
                <w:sz w:val="24"/>
                <w:szCs w:val="24"/>
              </w:rPr>
              <w:t>「大同學報第</w:t>
            </w:r>
            <w:r w:rsidRPr="00855813">
              <w:rPr>
                <w:rFonts w:ascii="Times New Roman" w:eastAsia="標楷體" w:hAnsi="Times New Roman" w:cs="Times New Roman"/>
                <w:color w:val="000000" w:themeColor="text1"/>
                <w:sz w:val="24"/>
                <w:szCs w:val="24"/>
              </w:rPr>
              <w:t>17</w:t>
            </w:r>
            <w:r w:rsidRPr="00855813">
              <w:rPr>
                <w:rFonts w:ascii="Times New Roman" w:eastAsia="標楷體" w:hAnsi="Times New Roman" w:cs="Times New Roman"/>
                <w:color w:val="000000" w:themeColor="text1"/>
                <w:sz w:val="24"/>
                <w:szCs w:val="24"/>
              </w:rPr>
              <w:t>期」</w:t>
            </w:r>
            <w:r w:rsidRPr="00855813">
              <w:rPr>
                <w:rFonts w:ascii="Times New Roman" w:eastAsia="標楷體" w:hAnsi="Times New Roman" w:cs="Times New Roman"/>
                <w:color w:val="000000" w:themeColor="text1"/>
                <w:sz w:val="24"/>
                <w:szCs w:val="24"/>
              </w:rPr>
              <w:t>:105</w:t>
            </w:r>
            <w:r w:rsidRPr="00855813">
              <w:rPr>
                <w:rFonts w:ascii="Times New Roman" w:eastAsia="標楷體" w:hAnsi="Times New Roman" w:cs="Times New Roman"/>
                <w:color w:val="000000" w:themeColor="text1"/>
                <w:sz w:val="24"/>
                <w:szCs w:val="24"/>
              </w:rPr>
              <w:t>學年度各科協助撰稿教師如下，請胡珍珍師負責撰稿教師預先準備，並於</w:t>
            </w:r>
            <w:r w:rsidRPr="00855813">
              <w:rPr>
                <w:rFonts w:ascii="Times New Roman" w:eastAsia="標楷體" w:hAnsi="Times New Roman" w:cs="Times New Roman"/>
                <w:b/>
                <w:color w:val="000000" w:themeColor="text1"/>
                <w:sz w:val="24"/>
                <w:szCs w:val="24"/>
                <w:bdr w:val="single" w:sz="4" w:space="0" w:color="auto"/>
              </w:rPr>
              <w:t>10</w:t>
            </w:r>
            <w:r w:rsidRPr="00855813">
              <w:rPr>
                <w:rFonts w:ascii="Times New Roman" w:eastAsia="標楷體" w:hAnsi="Times New Roman" w:cs="Times New Roman"/>
                <w:b/>
                <w:color w:val="000000" w:themeColor="text1"/>
                <w:sz w:val="24"/>
                <w:szCs w:val="24"/>
                <w:bdr w:val="single" w:sz="4" w:space="0" w:color="auto"/>
              </w:rPr>
              <w:t>月</w:t>
            </w:r>
            <w:r w:rsidRPr="00855813">
              <w:rPr>
                <w:rFonts w:ascii="Times New Roman" w:eastAsia="標楷體" w:hAnsi="Times New Roman" w:cs="Times New Roman"/>
                <w:b/>
                <w:color w:val="000000" w:themeColor="text1"/>
                <w:sz w:val="24"/>
                <w:szCs w:val="24"/>
                <w:bdr w:val="single" w:sz="4" w:space="0" w:color="auto"/>
              </w:rPr>
              <w:t>12</w:t>
            </w:r>
            <w:r w:rsidRPr="00855813">
              <w:rPr>
                <w:rFonts w:ascii="Times New Roman" w:eastAsia="標楷體" w:hAnsi="Times New Roman" w:cs="Times New Roman"/>
                <w:b/>
                <w:color w:val="000000" w:themeColor="text1"/>
                <w:sz w:val="24"/>
                <w:szCs w:val="24"/>
                <w:bdr w:val="single" w:sz="4" w:space="0" w:color="auto"/>
              </w:rPr>
              <w:t>日</w:t>
            </w:r>
            <w:r w:rsidRPr="00855813">
              <w:rPr>
                <w:rFonts w:ascii="Times New Roman" w:eastAsia="標楷體" w:hAnsi="Times New Roman" w:cs="Times New Roman"/>
                <w:b/>
                <w:color w:val="000000" w:themeColor="text1"/>
                <w:sz w:val="24"/>
                <w:szCs w:val="24"/>
                <w:bdr w:val="single" w:sz="4" w:space="0" w:color="auto"/>
              </w:rPr>
              <w:t>(</w:t>
            </w:r>
            <w:r w:rsidRPr="00855813">
              <w:rPr>
                <w:rFonts w:ascii="Times New Roman" w:eastAsia="標楷體" w:hAnsi="Times New Roman" w:cs="Times New Roman"/>
                <w:b/>
                <w:color w:val="000000" w:themeColor="text1"/>
                <w:sz w:val="24"/>
                <w:szCs w:val="24"/>
                <w:bdr w:val="single" w:sz="4" w:space="0" w:color="auto"/>
              </w:rPr>
              <w:t>三</w:t>
            </w:r>
            <w:r w:rsidRPr="00855813">
              <w:rPr>
                <w:rFonts w:ascii="Times New Roman" w:eastAsia="標楷體" w:hAnsi="Times New Roman" w:cs="Times New Roman"/>
                <w:b/>
                <w:color w:val="000000" w:themeColor="text1"/>
                <w:sz w:val="24"/>
                <w:szCs w:val="24"/>
                <w:bdr w:val="single" w:sz="4" w:space="0" w:color="auto"/>
              </w:rPr>
              <w:t>)</w:t>
            </w:r>
            <w:r w:rsidRPr="00855813">
              <w:rPr>
                <w:rFonts w:ascii="Times New Roman" w:eastAsia="標楷體" w:hAnsi="Times New Roman" w:cs="Times New Roman"/>
                <w:b/>
                <w:color w:val="000000" w:themeColor="text1"/>
                <w:sz w:val="24"/>
                <w:szCs w:val="24"/>
                <w:bdr w:val="single" w:sz="4" w:space="0" w:color="auto"/>
              </w:rPr>
              <w:t>下班前</w:t>
            </w:r>
            <w:r w:rsidRPr="00855813">
              <w:rPr>
                <w:rFonts w:ascii="Times New Roman" w:eastAsia="標楷體" w:hAnsi="Times New Roman" w:cs="Times New Roman"/>
                <w:color w:val="000000" w:themeColor="text1"/>
                <w:sz w:val="24"/>
                <w:szCs w:val="24"/>
              </w:rPr>
              <w:t>將電子檔寄至</w:t>
            </w:r>
            <w:r w:rsidRPr="00855813">
              <w:rPr>
                <w:rFonts w:ascii="Times New Roman" w:eastAsia="標楷體" w:hAnsi="Times New Roman" w:cs="Times New Roman"/>
                <w:color w:val="000000" w:themeColor="text1"/>
                <w:sz w:val="24"/>
                <w:szCs w:val="24"/>
              </w:rPr>
              <w:t>linyunchienc@gmail.com (</w:t>
            </w:r>
            <w:r w:rsidRPr="00855813">
              <w:rPr>
                <w:rFonts w:ascii="Times New Roman" w:eastAsia="標楷體" w:hAnsi="Times New Roman" w:cs="Times New Roman"/>
                <w:color w:val="000000" w:themeColor="text1"/>
                <w:sz w:val="24"/>
                <w:szCs w:val="24"/>
              </w:rPr>
              <w:t>實研組長</w:t>
            </w:r>
            <w:r w:rsidRPr="00855813">
              <w:rPr>
                <w:rFonts w:ascii="Times New Roman" w:eastAsia="標楷體" w:hAnsi="Times New Roman" w:cs="Times New Roman"/>
                <w:color w:val="000000" w:themeColor="text1"/>
                <w:sz w:val="24"/>
                <w:szCs w:val="24"/>
              </w:rPr>
              <w:t>)</w:t>
            </w:r>
            <w:r w:rsidRPr="00855813">
              <w:rPr>
                <w:rFonts w:ascii="Times New Roman" w:eastAsia="標楷體" w:hAnsi="Times New Roman" w:cs="Times New Roman"/>
                <w:color w:val="000000" w:themeColor="text1"/>
                <w:sz w:val="24"/>
                <w:szCs w:val="24"/>
              </w:rPr>
              <w:t>或</w:t>
            </w:r>
            <w:r w:rsidRPr="00855813">
              <w:rPr>
                <w:rFonts w:ascii="Times New Roman" w:eastAsia="標楷體" w:hAnsi="Times New Roman" w:cs="Times New Roman"/>
                <w:color w:val="000000" w:themeColor="text1"/>
                <w:sz w:val="24"/>
                <w:szCs w:val="24"/>
              </w:rPr>
              <w:t>flutemilie@gmail.com (</w:t>
            </w:r>
            <w:r w:rsidRPr="00855813">
              <w:rPr>
                <w:rFonts w:ascii="Times New Roman" w:eastAsia="標楷體" w:hAnsi="Times New Roman" w:cs="Times New Roman"/>
                <w:color w:val="000000" w:themeColor="text1"/>
                <w:sz w:val="24"/>
                <w:szCs w:val="24"/>
              </w:rPr>
              <w:t>研發主任</w:t>
            </w:r>
            <w:r w:rsidRPr="00855813">
              <w:rPr>
                <w:rFonts w:ascii="Times New Roman" w:eastAsia="標楷體" w:hAnsi="Times New Roman" w:cs="Times New Roman"/>
                <w:color w:val="000000" w:themeColor="text1"/>
                <w:sz w:val="24"/>
                <w:szCs w:val="24"/>
              </w:rPr>
              <w:t>)</w:t>
            </w:r>
            <w:r w:rsidRPr="00855813">
              <w:rPr>
                <w:rFonts w:ascii="Times New Roman" w:eastAsia="標楷體" w:hAnsi="Times New Roman" w:cs="Times New Roman"/>
                <w:color w:val="000000" w:themeColor="text1"/>
                <w:sz w:val="24"/>
                <w:szCs w:val="24"/>
              </w:rPr>
              <w:t>，以便處理相關出版事宜：</w:t>
            </w:r>
          </w:p>
          <w:p w:rsidR="00584ADE" w:rsidRDefault="00584ADE" w:rsidP="00584ADE">
            <w:pPr>
              <w:pStyle w:val="a8"/>
              <w:numPr>
                <w:ilvl w:val="0"/>
                <w:numId w:val="2"/>
              </w:numPr>
              <w:snapToGrid w:val="0"/>
              <w:spacing w:line="240" w:lineRule="auto"/>
              <w:ind w:leftChars="0"/>
              <w:rPr>
                <w:rFonts w:ascii="Times New Roman" w:eastAsia="標楷體" w:hAnsi="Times New Roman" w:cs="Times New Roman"/>
                <w:color w:val="000000" w:themeColor="text1"/>
                <w:sz w:val="24"/>
                <w:szCs w:val="24"/>
              </w:rPr>
            </w:pPr>
            <w:r w:rsidRPr="00584ADE">
              <w:rPr>
                <w:rFonts w:ascii="Times New Roman" w:eastAsia="標楷體" w:hAnsi="Times New Roman" w:cs="Times New Roman"/>
                <w:color w:val="000000" w:themeColor="text1"/>
                <w:sz w:val="24"/>
                <w:szCs w:val="24"/>
              </w:rPr>
              <w:t>「教師專業發展評鑑計畫」</w:t>
            </w:r>
            <w:r w:rsidRPr="00584ADE">
              <w:rPr>
                <w:rFonts w:ascii="Times New Roman" w:eastAsia="標楷體" w:hAnsi="Times New Roman" w:cs="Times New Roman"/>
                <w:bCs/>
                <w:color w:val="000000" w:themeColor="text1"/>
                <w:kern w:val="0"/>
                <w:sz w:val="24"/>
                <w:szCs w:val="24"/>
              </w:rPr>
              <w:t>宣導：</w:t>
            </w:r>
            <w:r w:rsidRPr="00584ADE">
              <w:rPr>
                <w:rFonts w:ascii="Times New Roman" w:eastAsia="標楷體" w:hAnsi="Times New Roman" w:cs="Times New Roman"/>
                <w:color w:val="000000" w:themeColor="text1"/>
                <w:kern w:val="0"/>
                <w:sz w:val="24"/>
                <w:szCs w:val="24"/>
              </w:rPr>
              <w:t>105~108</w:t>
            </w:r>
            <w:r w:rsidRPr="00584ADE">
              <w:rPr>
                <w:rFonts w:ascii="Times New Roman" w:eastAsia="標楷體" w:hAnsi="Times New Roman" w:cs="Times New Roman"/>
                <w:color w:val="000000" w:themeColor="text1"/>
                <w:kern w:val="0"/>
                <w:sz w:val="24"/>
                <w:szCs w:val="24"/>
              </w:rPr>
              <w:t>學年度本校執行「多年期組」教專計畫，參與計畫之教師於</w:t>
            </w:r>
            <w:r w:rsidRPr="00584ADE">
              <w:rPr>
                <w:rFonts w:ascii="Times New Roman" w:eastAsia="標楷體" w:hAnsi="Times New Roman" w:cs="Times New Roman"/>
                <w:color w:val="000000" w:themeColor="text1"/>
                <w:kern w:val="0"/>
                <w:sz w:val="24"/>
                <w:szCs w:val="24"/>
                <w:u w:val="single"/>
              </w:rPr>
              <w:t>四年內必須實施</w:t>
            </w:r>
            <w:r w:rsidRPr="00584ADE">
              <w:rPr>
                <w:rFonts w:ascii="Times New Roman" w:eastAsia="標楷體" w:hAnsi="Times New Roman" w:cs="Times New Roman"/>
                <w:color w:val="000000" w:themeColor="text1"/>
                <w:kern w:val="0"/>
                <w:sz w:val="24"/>
                <w:szCs w:val="24"/>
                <w:u w:val="single"/>
              </w:rPr>
              <w:t>1</w:t>
            </w:r>
            <w:r w:rsidRPr="00584ADE">
              <w:rPr>
                <w:rFonts w:ascii="Times New Roman" w:eastAsia="標楷體" w:hAnsi="Times New Roman" w:cs="Times New Roman"/>
                <w:color w:val="000000" w:themeColor="text1"/>
                <w:kern w:val="0"/>
                <w:sz w:val="24"/>
                <w:szCs w:val="24"/>
                <w:u w:val="single"/>
              </w:rPr>
              <w:t>次正式評鑑</w:t>
            </w:r>
            <w:r w:rsidRPr="00584ADE">
              <w:rPr>
                <w:rFonts w:ascii="Times New Roman" w:eastAsia="標楷體" w:hAnsi="Times New Roman" w:cs="Times New Roman"/>
                <w:color w:val="000000" w:themeColor="text1"/>
                <w:kern w:val="0"/>
                <w:sz w:val="24"/>
                <w:szCs w:val="24"/>
              </w:rPr>
              <w:t>(</w:t>
            </w:r>
            <w:r w:rsidRPr="00584ADE">
              <w:rPr>
                <w:rFonts w:ascii="Times New Roman" w:eastAsia="標楷體" w:hAnsi="Times New Roman" w:cs="Times New Roman"/>
                <w:color w:val="000000" w:themeColor="text1"/>
                <w:kern w:val="0"/>
                <w:sz w:val="24"/>
                <w:szCs w:val="24"/>
              </w:rPr>
              <w:t>教學觀察</w:t>
            </w:r>
            <w:r w:rsidRPr="00584ADE">
              <w:rPr>
                <w:rFonts w:ascii="Times New Roman" w:eastAsia="標楷體" w:hAnsi="Times New Roman" w:cs="Times New Roman"/>
                <w:color w:val="000000" w:themeColor="text1"/>
                <w:kern w:val="0"/>
                <w:sz w:val="24"/>
                <w:szCs w:val="24"/>
              </w:rPr>
              <w:t>)</w:t>
            </w:r>
            <w:r w:rsidRPr="00584ADE">
              <w:rPr>
                <w:rFonts w:ascii="Times New Roman" w:eastAsia="標楷體" w:hAnsi="Times New Roman" w:cs="Times New Roman"/>
                <w:color w:val="000000" w:themeColor="text1"/>
                <w:kern w:val="0"/>
                <w:sz w:val="24"/>
                <w:szCs w:val="24"/>
              </w:rPr>
              <w:t>，其餘年度則可自教學觀察、教學檔案製作、組成教師專業學習社群中自由選擇評鑑方式。相關評鑑表單於本校教專推動小組開會後，將提供教師使用。</w:t>
            </w:r>
            <w:r w:rsidRPr="00584ADE">
              <w:rPr>
                <w:rFonts w:ascii="Times New Roman" w:eastAsia="標楷體" w:hAnsi="Times New Roman" w:cs="Times New Roman"/>
                <w:color w:val="000000" w:themeColor="text1"/>
                <w:sz w:val="24"/>
                <w:szCs w:val="24"/>
              </w:rPr>
              <w:t xml:space="preserve">   </w:t>
            </w:r>
          </w:p>
          <w:p w:rsidR="00D46A8B" w:rsidRPr="00584ADE" w:rsidRDefault="00584ADE" w:rsidP="00584ADE">
            <w:pPr>
              <w:pStyle w:val="a8"/>
              <w:numPr>
                <w:ilvl w:val="0"/>
                <w:numId w:val="2"/>
              </w:numPr>
              <w:snapToGrid w:val="0"/>
              <w:spacing w:line="240" w:lineRule="auto"/>
              <w:ind w:leftChars="0"/>
              <w:rPr>
                <w:rFonts w:ascii="Times New Roman" w:eastAsia="標楷體" w:hAnsi="Times New Roman" w:cs="Times New Roman"/>
                <w:sz w:val="32"/>
                <w:szCs w:val="32"/>
              </w:rPr>
            </w:pPr>
            <w:r w:rsidRPr="00584ADE">
              <w:rPr>
                <w:rFonts w:ascii="Times New Roman" w:eastAsia="標楷體" w:hAnsi="Times New Roman" w:cs="Times New Roman"/>
                <w:color w:val="000000" w:themeColor="text1"/>
                <w:sz w:val="24"/>
                <w:szCs w:val="24"/>
              </w:rPr>
              <w:t>105</w:t>
            </w:r>
            <w:r w:rsidRPr="00584ADE">
              <w:rPr>
                <w:rFonts w:ascii="Times New Roman" w:eastAsia="標楷體" w:hAnsi="Times New Roman" w:cs="Times New Roman"/>
                <w:color w:val="000000" w:themeColor="text1"/>
                <w:sz w:val="24"/>
                <w:szCs w:val="24"/>
              </w:rPr>
              <w:t>學年度</w:t>
            </w:r>
            <w:r w:rsidRPr="00855813">
              <w:rPr>
                <w:rFonts w:ascii="Times New Roman" w:eastAsia="標楷體" w:hAnsi="Times New Roman" w:cs="Times New Roman"/>
                <w:color w:val="000000" w:themeColor="text1"/>
                <w:sz w:val="24"/>
                <w:szCs w:val="24"/>
              </w:rPr>
              <w:t>王佑文</w:t>
            </w:r>
            <w:r>
              <w:rPr>
                <w:rFonts w:ascii="Times New Roman" w:eastAsia="標楷體" w:hAnsi="Times New Roman" w:cs="Times New Roman" w:hint="eastAsia"/>
                <w:color w:val="000000" w:themeColor="text1"/>
                <w:sz w:val="24"/>
                <w:szCs w:val="24"/>
              </w:rPr>
              <w:t>老師</w:t>
            </w:r>
            <w:r w:rsidRPr="00584ADE">
              <w:rPr>
                <w:rFonts w:ascii="Times New Roman" w:eastAsia="標楷體" w:hAnsi="Times New Roman" w:cs="Times New Roman"/>
                <w:color w:val="000000" w:themeColor="text1"/>
                <w:sz w:val="24"/>
                <w:szCs w:val="24"/>
              </w:rPr>
              <w:t>擔任推動小組委員，</w:t>
            </w:r>
            <w:r w:rsidRPr="00584ADE">
              <w:rPr>
                <w:rFonts w:ascii="Times New Roman" w:eastAsia="標楷體" w:hAnsi="Times New Roman" w:cs="Times New Roman"/>
                <w:b/>
                <w:color w:val="000000" w:themeColor="text1"/>
                <w:sz w:val="24"/>
                <w:szCs w:val="24"/>
              </w:rPr>
              <w:t>9</w:t>
            </w:r>
            <w:r w:rsidRPr="00584ADE">
              <w:rPr>
                <w:rFonts w:ascii="Times New Roman" w:eastAsia="標楷體" w:hAnsi="Times New Roman" w:cs="Times New Roman"/>
                <w:b/>
                <w:color w:val="000000" w:themeColor="text1"/>
                <w:sz w:val="24"/>
                <w:szCs w:val="24"/>
              </w:rPr>
              <w:t>月</w:t>
            </w:r>
            <w:r w:rsidRPr="00584ADE">
              <w:rPr>
                <w:rFonts w:ascii="Times New Roman" w:eastAsia="標楷體" w:hAnsi="Times New Roman" w:cs="Times New Roman"/>
                <w:b/>
                <w:color w:val="000000" w:themeColor="text1"/>
                <w:sz w:val="24"/>
                <w:szCs w:val="24"/>
              </w:rPr>
              <w:t>27</w:t>
            </w:r>
            <w:r w:rsidRPr="00584ADE">
              <w:rPr>
                <w:rFonts w:ascii="Times New Roman" w:eastAsia="標楷體" w:hAnsi="Times New Roman" w:cs="Times New Roman"/>
                <w:b/>
                <w:color w:val="000000" w:themeColor="text1"/>
                <w:sz w:val="24"/>
                <w:szCs w:val="24"/>
              </w:rPr>
              <w:t>日</w:t>
            </w:r>
            <w:r w:rsidRPr="00584ADE">
              <w:rPr>
                <w:rFonts w:ascii="Times New Roman" w:eastAsia="標楷體" w:hAnsi="Times New Roman" w:cs="Times New Roman"/>
                <w:b/>
                <w:color w:val="000000" w:themeColor="text1"/>
                <w:sz w:val="24"/>
                <w:szCs w:val="24"/>
              </w:rPr>
              <w:t>(</w:t>
            </w:r>
            <w:r w:rsidRPr="00584ADE">
              <w:rPr>
                <w:rFonts w:ascii="Times New Roman" w:eastAsia="標楷體" w:hAnsi="Times New Roman" w:cs="Times New Roman"/>
                <w:b/>
                <w:color w:val="000000" w:themeColor="text1"/>
                <w:sz w:val="24"/>
                <w:szCs w:val="24"/>
              </w:rPr>
              <w:t>二</w:t>
            </w:r>
            <w:r w:rsidRPr="00584ADE">
              <w:rPr>
                <w:rFonts w:ascii="Times New Roman" w:eastAsia="標楷體" w:hAnsi="Times New Roman" w:cs="Times New Roman"/>
                <w:b/>
                <w:color w:val="000000" w:themeColor="text1"/>
                <w:sz w:val="24"/>
                <w:szCs w:val="24"/>
              </w:rPr>
              <w:t>)</w:t>
            </w:r>
            <w:r w:rsidRPr="00584ADE">
              <w:rPr>
                <w:rFonts w:ascii="Times New Roman" w:eastAsia="標楷體" w:hAnsi="Times New Roman" w:cs="Times New Roman"/>
                <w:b/>
                <w:color w:val="000000" w:themeColor="text1"/>
                <w:sz w:val="24"/>
                <w:szCs w:val="24"/>
              </w:rPr>
              <w:t>中午</w:t>
            </w:r>
            <w:r w:rsidRPr="00584ADE">
              <w:rPr>
                <w:rFonts w:ascii="Times New Roman" w:eastAsia="標楷體" w:hAnsi="Times New Roman" w:cs="Times New Roman"/>
                <w:b/>
                <w:color w:val="000000" w:themeColor="text1"/>
                <w:sz w:val="24"/>
                <w:szCs w:val="24"/>
              </w:rPr>
              <w:t>12:10</w:t>
            </w:r>
            <w:r w:rsidRPr="00584ADE">
              <w:rPr>
                <w:rFonts w:ascii="Times New Roman" w:eastAsia="標楷體" w:hAnsi="Times New Roman" w:cs="Times New Roman"/>
                <w:color w:val="000000" w:themeColor="text1"/>
                <w:sz w:val="24"/>
                <w:szCs w:val="24"/>
              </w:rPr>
              <w:t>將召開第一次教專推動小組會議</w:t>
            </w:r>
            <w:r>
              <w:rPr>
                <w:rFonts w:ascii="Times New Roman" w:eastAsia="標楷體" w:hAnsi="Times New Roman" w:cs="Times New Roman" w:hint="eastAsia"/>
                <w:color w:val="000000" w:themeColor="text1"/>
                <w:sz w:val="24"/>
                <w:szCs w:val="24"/>
              </w:rPr>
              <w:t>。</w:t>
            </w:r>
          </w:p>
          <w:p w:rsidR="00584ADE" w:rsidRPr="0072792D" w:rsidRDefault="00584ADE" w:rsidP="00E8684A">
            <w:pPr>
              <w:pStyle w:val="a8"/>
              <w:snapToGrid w:val="0"/>
              <w:spacing w:line="240" w:lineRule="auto"/>
              <w:ind w:leftChars="0" w:left="1080"/>
              <w:rPr>
                <w:rFonts w:ascii="Times New Roman" w:eastAsia="標楷體" w:hAnsi="Times New Roman" w:cs="Times New Roman"/>
                <w:sz w:val="32"/>
                <w:szCs w:val="32"/>
              </w:rPr>
            </w:pPr>
          </w:p>
        </w:tc>
      </w:tr>
    </w:tbl>
    <w:p w:rsidR="009414EE" w:rsidRDefault="009414EE" w:rsidP="009414EE">
      <w:pPr>
        <w:snapToGrid w:val="0"/>
        <w:spacing w:line="240" w:lineRule="auto"/>
        <w:rPr>
          <w:rFonts w:ascii="Times New Roman" w:eastAsia="標楷體" w:hAnsi="Times New Roman" w:cs="Times New Roman"/>
          <w:color w:val="auto"/>
          <w:sz w:val="24"/>
          <w:szCs w:val="24"/>
        </w:rPr>
      </w:pPr>
    </w:p>
    <w:p w:rsidR="00D107BB" w:rsidRDefault="00D107BB" w:rsidP="009414EE">
      <w:pPr>
        <w:snapToGrid w:val="0"/>
        <w:spacing w:line="240" w:lineRule="auto"/>
        <w:rPr>
          <w:rFonts w:ascii="Times New Roman" w:eastAsia="標楷體" w:hAnsi="Times New Roman" w:cs="Times New Roman"/>
          <w:color w:val="auto"/>
          <w:sz w:val="24"/>
          <w:szCs w:val="24"/>
        </w:rPr>
      </w:pPr>
    </w:p>
    <w:p w:rsidR="00D107BB" w:rsidRDefault="00D107BB" w:rsidP="009414EE">
      <w:pPr>
        <w:snapToGrid w:val="0"/>
        <w:spacing w:line="240" w:lineRule="auto"/>
        <w:rPr>
          <w:rFonts w:ascii="Times New Roman" w:eastAsia="標楷體" w:hAnsi="Times New Roman" w:cs="Times New Roman"/>
          <w:color w:val="auto"/>
          <w:sz w:val="24"/>
          <w:szCs w:val="24"/>
        </w:rPr>
      </w:pPr>
    </w:p>
    <w:p w:rsidR="00D107BB" w:rsidRDefault="00D107BB" w:rsidP="009414EE">
      <w:pPr>
        <w:snapToGrid w:val="0"/>
        <w:spacing w:line="240" w:lineRule="auto"/>
        <w:rPr>
          <w:rFonts w:ascii="Times New Roman" w:eastAsia="標楷體" w:hAnsi="Times New Roman" w:cs="Times New Roman"/>
          <w:color w:val="auto"/>
          <w:sz w:val="24"/>
          <w:szCs w:val="24"/>
        </w:rPr>
      </w:pPr>
    </w:p>
    <w:p w:rsidR="00D107BB" w:rsidRDefault="00D107BB" w:rsidP="009414EE">
      <w:pPr>
        <w:snapToGrid w:val="0"/>
        <w:spacing w:line="240" w:lineRule="auto"/>
        <w:rPr>
          <w:rFonts w:ascii="Times New Roman" w:eastAsia="標楷體" w:hAnsi="Times New Roman" w:cs="Times New Roman"/>
          <w:color w:val="auto"/>
          <w:sz w:val="24"/>
          <w:szCs w:val="24"/>
        </w:rPr>
      </w:pPr>
    </w:p>
    <w:p w:rsidR="00D107BB" w:rsidRDefault="00D107BB" w:rsidP="009414EE">
      <w:pPr>
        <w:snapToGrid w:val="0"/>
        <w:spacing w:line="240" w:lineRule="auto"/>
        <w:rPr>
          <w:rFonts w:ascii="Times New Roman" w:eastAsia="標楷體" w:hAnsi="Times New Roman" w:cs="Times New Roman"/>
          <w:color w:val="auto"/>
          <w:sz w:val="24"/>
          <w:szCs w:val="24"/>
        </w:rPr>
      </w:pPr>
    </w:p>
    <w:tbl>
      <w:tblPr>
        <w:tblStyle w:val="a3"/>
        <w:tblW w:w="4891" w:type="pct"/>
        <w:tblInd w:w="108" w:type="dxa"/>
        <w:tblLook w:val="04A0" w:firstRow="1" w:lastRow="0" w:firstColumn="1" w:lastColumn="0" w:noHBand="0" w:noVBand="1"/>
      </w:tblPr>
      <w:tblGrid>
        <w:gridCol w:w="4709"/>
        <w:gridCol w:w="4709"/>
      </w:tblGrid>
      <w:tr w:rsidR="007035B9" w:rsidTr="00170418">
        <w:trPr>
          <w:trHeight w:val="3118"/>
        </w:trPr>
        <w:tc>
          <w:tcPr>
            <w:tcW w:w="2500" w:type="pct"/>
          </w:tcPr>
          <w:p w:rsidR="009414EE" w:rsidRDefault="009414EE" w:rsidP="00170418">
            <w:pPr>
              <w:kinsoku w:val="0"/>
              <w:overflowPunct w:val="0"/>
              <w:autoSpaceDE w:val="0"/>
              <w:autoSpaceDN w:val="0"/>
              <w:snapToGrid w:val="0"/>
              <w:jc w:val="center"/>
              <w:rPr>
                <w:rFonts w:ascii="Times New Roman" w:eastAsia="標楷體" w:hAnsi="Times New Roman" w:cs="Times New Roman"/>
                <w:color w:val="000000" w:themeColor="text1"/>
                <w:sz w:val="28"/>
                <w:szCs w:val="28"/>
              </w:rPr>
            </w:pPr>
          </w:p>
          <w:p w:rsidR="009414EE" w:rsidRDefault="00B95D4E" w:rsidP="00170418">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Pr>
                <w:noProof/>
                <w:color w:val="1D2129"/>
              </w:rPr>
              <w:drawing>
                <wp:inline distT="0" distB="0" distL="0" distR="0" wp14:anchorId="7B07D8EF" wp14:editId="771A42A8">
                  <wp:extent cx="2416191" cy="1809627"/>
                  <wp:effectExtent l="0" t="0" r="3175" b="635"/>
                  <wp:docPr id="1" name="圖片 1" descr="https://scontent.xx.fbcdn.net/v/t34.0-12/14389002_1226344430720839_1930625472_n.jpg?oh=6a1adb4f56ec02eac86313fe2fee7be5&amp;oe=57E164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x.fbcdn.net/v/t34.0-12/14389002_1226344430720839_1930625472_n.jpg?oh=6a1adb4f56ec02eac86313fe2fee7be5&amp;oe=57E164A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121" cy="1823056"/>
                          </a:xfrm>
                          <a:prstGeom prst="rect">
                            <a:avLst/>
                          </a:prstGeom>
                          <a:noFill/>
                          <a:ln>
                            <a:noFill/>
                          </a:ln>
                        </pic:spPr>
                      </pic:pic>
                    </a:graphicData>
                  </a:graphic>
                </wp:inline>
              </w:drawing>
            </w:r>
          </w:p>
        </w:tc>
        <w:tc>
          <w:tcPr>
            <w:tcW w:w="2500" w:type="pct"/>
          </w:tcPr>
          <w:p w:rsidR="009414EE" w:rsidRDefault="009414EE" w:rsidP="00170418">
            <w:pPr>
              <w:kinsoku w:val="0"/>
              <w:overflowPunct w:val="0"/>
              <w:autoSpaceDE w:val="0"/>
              <w:autoSpaceDN w:val="0"/>
              <w:snapToGrid w:val="0"/>
              <w:jc w:val="center"/>
              <w:rPr>
                <w:rFonts w:ascii="Times New Roman" w:eastAsia="標楷體" w:hAnsi="Times New Roman" w:cs="Times New Roman"/>
                <w:color w:val="000000" w:themeColor="text1"/>
                <w:sz w:val="28"/>
                <w:szCs w:val="28"/>
              </w:rPr>
            </w:pPr>
          </w:p>
          <w:p w:rsidR="009414EE" w:rsidRDefault="00F3762B" w:rsidP="00170418">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Pr>
                <w:noProof/>
                <w:color w:val="1D2129"/>
              </w:rPr>
              <w:drawing>
                <wp:inline distT="0" distB="0" distL="0" distR="0">
                  <wp:extent cx="2437765" cy="1825785"/>
                  <wp:effectExtent l="0" t="0" r="635" b="3175"/>
                  <wp:docPr id="2" name="圖片 2" descr="https://scontent.xx.fbcdn.net/v/t34.0-12/14429608_1226344427387506_1442139441_n.jpg?oh=1835c2aefd72782b6d261afa6ecfb6b1&amp;oe=57E18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v/t34.0-12/14429608_1226344427387506_1442139441_n.jpg?oh=1835c2aefd72782b6d261afa6ecfb6b1&amp;oe=57E185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811" cy="1840798"/>
                          </a:xfrm>
                          <a:prstGeom prst="rect">
                            <a:avLst/>
                          </a:prstGeom>
                          <a:noFill/>
                          <a:ln>
                            <a:noFill/>
                          </a:ln>
                        </pic:spPr>
                      </pic:pic>
                    </a:graphicData>
                  </a:graphic>
                </wp:inline>
              </w:drawing>
            </w:r>
          </w:p>
        </w:tc>
      </w:tr>
      <w:tr w:rsidR="007035B9" w:rsidTr="00170418">
        <w:trPr>
          <w:trHeight w:val="680"/>
        </w:trPr>
        <w:tc>
          <w:tcPr>
            <w:tcW w:w="2500" w:type="pct"/>
          </w:tcPr>
          <w:p w:rsidR="009414EE" w:rsidRPr="001F18EA" w:rsidRDefault="009414EE" w:rsidP="00F3762B">
            <w:pPr>
              <w:snapToGrid w:val="0"/>
              <w:rPr>
                <w:rFonts w:eastAsia="標楷體"/>
              </w:rPr>
            </w:pPr>
            <w:r w:rsidRPr="001F18EA">
              <w:rPr>
                <w:rFonts w:eastAsia="標楷體" w:hint="eastAsia"/>
              </w:rPr>
              <w:t>照片說明文：</w:t>
            </w:r>
            <w:r w:rsidR="00F3762B">
              <w:rPr>
                <w:rFonts w:eastAsia="標楷體" w:hint="eastAsia"/>
              </w:rPr>
              <w:t>開會</w:t>
            </w:r>
          </w:p>
        </w:tc>
        <w:tc>
          <w:tcPr>
            <w:tcW w:w="2500" w:type="pct"/>
          </w:tcPr>
          <w:p w:rsidR="009414EE" w:rsidRPr="001F18EA" w:rsidRDefault="009414EE" w:rsidP="00F3762B">
            <w:pPr>
              <w:snapToGrid w:val="0"/>
              <w:rPr>
                <w:rFonts w:eastAsia="標楷體"/>
              </w:rPr>
            </w:pPr>
            <w:r w:rsidRPr="001F18EA">
              <w:rPr>
                <w:rFonts w:eastAsia="標楷體" w:hint="eastAsia"/>
              </w:rPr>
              <w:t>照片說明文：</w:t>
            </w:r>
            <w:r w:rsidR="00F3762B">
              <w:rPr>
                <w:rFonts w:eastAsia="標楷體" w:hint="eastAsia"/>
              </w:rPr>
              <w:t>開會</w:t>
            </w:r>
            <w:r w:rsidR="00F3762B" w:rsidRPr="001F18EA">
              <w:rPr>
                <w:rFonts w:eastAsia="標楷體"/>
              </w:rPr>
              <w:t xml:space="preserve"> </w:t>
            </w:r>
          </w:p>
        </w:tc>
      </w:tr>
      <w:tr w:rsidR="007035B9" w:rsidTr="00170418">
        <w:trPr>
          <w:trHeight w:val="3118"/>
        </w:trPr>
        <w:tc>
          <w:tcPr>
            <w:tcW w:w="2500" w:type="pct"/>
          </w:tcPr>
          <w:p w:rsidR="009414EE" w:rsidRDefault="00900D0B" w:rsidP="00170418">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Pr>
                <w:noProof/>
                <w:color w:val="1D2129"/>
              </w:rPr>
              <w:drawing>
                <wp:inline distT="0" distB="0" distL="0" distR="0">
                  <wp:extent cx="2318854" cy="1736725"/>
                  <wp:effectExtent l="0" t="0" r="5715" b="0"/>
                  <wp:docPr id="3" name="圖片 3" descr="https://scontent.xx.fbcdn.net/v/t34.0-12/14388894_1226344400720842_2046822839_n.jpg?oh=464fa0f1f00641c804bb5e8d3876e34e&amp;oe=57E2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xx.fbcdn.net/v/t34.0-12/14388894_1226344400720842_2046822839_n.jpg?oh=464fa0f1f00641c804bb5e8d3876e34e&amp;oe=57E240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7678" cy="1758313"/>
                          </a:xfrm>
                          <a:prstGeom prst="rect">
                            <a:avLst/>
                          </a:prstGeom>
                          <a:noFill/>
                          <a:ln>
                            <a:noFill/>
                          </a:ln>
                        </pic:spPr>
                      </pic:pic>
                    </a:graphicData>
                  </a:graphic>
                </wp:inline>
              </w:drawing>
            </w:r>
          </w:p>
        </w:tc>
        <w:tc>
          <w:tcPr>
            <w:tcW w:w="2500" w:type="pct"/>
          </w:tcPr>
          <w:p w:rsidR="009414EE" w:rsidRDefault="007035B9" w:rsidP="00170418">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Pr>
                <w:noProof/>
                <w:color w:val="1D2129"/>
              </w:rPr>
              <w:drawing>
                <wp:inline distT="0" distB="0" distL="0" distR="0">
                  <wp:extent cx="2286039" cy="1712148"/>
                  <wp:effectExtent l="0" t="0" r="0" b="2540"/>
                  <wp:docPr id="4" name="圖片 4" descr="https://scontent.xx.fbcdn.net/v/t34.0-12/14429130_1226344407387508_575864265_n.jpg?oh=2628b52b025e9c512b1a9e0d43ec4df0&amp;oe=57E16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xx.fbcdn.net/v/t34.0-12/14429130_1226344407387508_575864265_n.jpg?oh=2628b52b025e9c512b1a9e0d43ec4df0&amp;oe=57E16A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4280" cy="1725810"/>
                          </a:xfrm>
                          <a:prstGeom prst="rect">
                            <a:avLst/>
                          </a:prstGeom>
                          <a:noFill/>
                          <a:ln>
                            <a:noFill/>
                          </a:ln>
                        </pic:spPr>
                      </pic:pic>
                    </a:graphicData>
                  </a:graphic>
                </wp:inline>
              </w:drawing>
            </w:r>
          </w:p>
        </w:tc>
      </w:tr>
      <w:tr w:rsidR="007035B9" w:rsidRPr="001F18EA" w:rsidTr="00170418">
        <w:trPr>
          <w:trHeight w:val="680"/>
        </w:trPr>
        <w:tc>
          <w:tcPr>
            <w:tcW w:w="2500" w:type="pct"/>
          </w:tcPr>
          <w:p w:rsidR="00F443B1" w:rsidRPr="001F18EA" w:rsidRDefault="00F443B1" w:rsidP="00F443B1">
            <w:pPr>
              <w:snapToGrid w:val="0"/>
              <w:rPr>
                <w:rFonts w:eastAsia="標楷體"/>
              </w:rPr>
            </w:pPr>
            <w:r w:rsidRPr="001F18EA">
              <w:rPr>
                <w:rFonts w:eastAsia="標楷體" w:hint="eastAsia"/>
              </w:rPr>
              <w:t>照片說明文：</w:t>
            </w:r>
            <w:r>
              <w:rPr>
                <w:rFonts w:eastAsia="標楷體" w:hint="eastAsia"/>
              </w:rPr>
              <w:t>開會</w:t>
            </w:r>
          </w:p>
        </w:tc>
        <w:tc>
          <w:tcPr>
            <w:tcW w:w="2500" w:type="pct"/>
          </w:tcPr>
          <w:p w:rsidR="00F443B1" w:rsidRPr="001F18EA" w:rsidRDefault="00F443B1" w:rsidP="00F443B1">
            <w:pPr>
              <w:snapToGrid w:val="0"/>
              <w:rPr>
                <w:rFonts w:eastAsia="標楷體"/>
              </w:rPr>
            </w:pPr>
            <w:r w:rsidRPr="001F18EA">
              <w:rPr>
                <w:rFonts w:eastAsia="標楷體" w:hint="eastAsia"/>
              </w:rPr>
              <w:t>照片說明文：</w:t>
            </w:r>
            <w:r>
              <w:rPr>
                <w:rFonts w:eastAsia="標楷體" w:hint="eastAsia"/>
              </w:rPr>
              <w:t>開會</w:t>
            </w:r>
            <w:r w:rsidRPr="001F18EA">
              <w:rPr>
                <w:rFonts w:eastAsia="標楷體"/>
              </w:rPr>
              <w:t xml:space="preserve"> </w:t>
            </w:r>
          </w:p>
        </w:tc>
      </w:tr>
    </w:tbl>
    <w:p w:rsidR="009414EE" w:rsidRDefault="009414EE" w:rsidP="009414EE">
      <w:pPr>
        <w:snapToGrid w:val="0"/>
        <w:spacing w:line="240" w:lineRule="auto"/>
        <w:rPr>
          <w:rFonts w:ascii="Times New Roman" w:eastAsia="標楷體" w:hAnsi="Times New Roman" w:cs="Times New Roman"/>
          <w:color w:val="auto"/>
          <w:sz w:val="24"/>
          <w:szCs w:val="24"/>
        </w:rPr>
      </w:pPr>
    </w:p>
    <w:tbl>
      <w:tblPr>
        <w:tblStyle w:val="a3"/>
        <w:tblW w:w="0" w:type="auto"/>
        <w:tblInd w:w="108" w:type="dxa"/>
        <w:tblLook w:val="04A0" w:firstRow="1" w:lastRow="0" w:firstColumn="1" w:lastColumn="0" w:noHBand="0" w:noVBand="1"/>
      </w:tblPr>
      <w:tblGrid>
        <w:gridCol w:w="2299"/>
        <w:gridCol w:w="2407"/>
        <w:gridCol w:w="2407"/>
        <w:gridCol w:w="2407"/>
      </w:tblGrid>
      <w:tr w:rsidR="009414EE" w:rsidTr="00170418">
        <w:trPr>
          <w:trHeight w:val="579"/>
        </w:trPr>
        <w:tc>
          <w:tcPr>
            <w:tcW w:w="2315" w:type="dxa"/>
            <w:vAlign w:val="center"/>
          </w:tcPr>
          <w:p w:rsidR="009414EE" w:rsidRDefault="009414EE" w:rsidP="00170418">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召集人</w:t>
            </w:r>
          </w:p>
        </w:tc>
        <w:tc>
          <w:tcPr>
            <w:tcW w:w="2424" w:type="dxa"/>
            <w:vAlign w:val="center"/>
          </w:tcPr>
          <w:p w:rsidR="009414EE" w:rsidRDefault="009414EE" w:rsidP="00170418">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教學</w:t>
            </w: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教務組長</w:t>
            </w:r>
          </w:p>
        </w:tc>
        <w:tc>
          <w:tcPr>
            <w:tcW w:w="2424" w:type="dxa"/>
            <w:vAlign w:val="center"/>
          </w:tcPr>
          <w:p w:rsidR="009414EE" w:rsidRDefault="009414EE" w:rsidP="00170418">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教務主任</w:t>
            </w:r>
          </w:p>
        </w:tc>
        <w:tc>
          <w:tcPr>
            <w:tcW w:w="2424" w:type="dxa"/>
            <w:vAlign w:val="center"/>
          </w:tcPr>
          <w:p w:rsidR="009414EE" w:rsidRDefault="009414EE" w:rsidP="00170418">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校長</w:t>
            </w:r>
          </w:p>
        </w:tc>
      </w:tr>
      <w:tr w:rsidR="009414EE" w:rsidTr="00170418">
        <w:trPr>
          <w:trHeight w:val="579"/>
        </w:trPr>
        <w:tc>
          <w:tcPr>
            <w:tcW w:w="2315" w:type="dxa"/>
            <w:vAlign w:val="center"/>
          </w:tcPr>
          <w:p w:rsidR="009414EE" w:rsidRDefault="0040461B" w:rsidP="00170418">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陳毅雄</w:t>
            </w:r>
          </w:p>
        </w:tc>
        <w:tc>
          <w:tcPr>
            <w:tcW w:w="2424" w:type="dxa"/>
            <w:vAlign w:val="center"/>
          </w:tcPr>
          <w:p w:rsidR="009414EE" w:rsidRDefault="009414EE" w:rsidP="00170418">
            <w:pPr>
              <w:snapToGrid w:val="0"/>
              <w:spacing w:line="240" w:lineRule="auto"/>
              <w:jc w:val="center"/>
              <w:rPr>
                <w:rFonts w:ascii="Times New Roman" w:eastAsia="標楷體" w:hAnsi="Times New Roman" w:cs="Times New Roman"/>
                <w:color w:val="auto"/>
                <w:sz w:val="24"/>
                <w:szCs w:val="24"/>
              </w:rPr>
            </w:pPr>
          </w:p>
        </w:tc>
        <w:tc>
          <w:tcPr>
            <w:tcW w:w="2424" w:type="dxa"/>
            <w:vAlign w:val="center"/>
          </w:tcPr>
          <w:p w:rsidR="009414EE" w:rsidRDefault="009414EE" w:rsidP="00170418">
            <w:pPr>
              <w:snapToGrid w:val="0"/>
              <w:spacing w:line="240" w:lineRule="auto"/>
              <w:jc w:val="center"/>
              <w:rPr>
                <w:rFonts w:ascii="Times New Roman" w:eastAsia="標楷體" w:hAnsi="Times New Roman" w:cs="Times New Roman"/>
                <w:color w:val="auto"/>
                <w:sz w:val="24"/>
                <w:szCs w:val="24"/>
              </w:rPr>
            </w:pPr>
          </w:p>
        </w:tc>
        <w:tc>
          <w:tcPr>
            <w:tcW w:w="2424" w:type="dxa"/>
            <w:vAlign w:val="center"/>
          </w:tcPr>
          <w:p w:rsidR="009414EE" w:rsidRDefault="009414EE" w:rsidP="00170418">
            <w:pPr>
              <w:snapToGrid w:val="0"/>
              <w:spacing w:line="240" w:lineRule="auto"/>
              <w:jc w:val="center"/>
              <w:rPr>
                <w:rFonts w:ascii="Times New Roman" w:eastAsia="標楷體" w:hAnsi="Times New Roman" w:cs="Times New Roman"/>
                <w:color w:val="auto"/>
                <w:sz w:val="24"/>
                <w:szCs w:val="24"/>
              </w:rPr>
            </w:pPr>
          </w:p>
        </w:tc>
      </w:tr>
    </w:tbl>
    <w:p w:rsidR="009414EE" w:rsidRPr="0090410A" w:rsidRDefault="009414EE" w:rsidP="009414EE">
      <w:pPr>
        <w:snapToGrid w:val="0"/>
        <w:spacing w:line="240" w:lineRule="auto"/>
        <w:rPr>
          <w:rFonts w:ascii="Times New Roman" w:eastAsia="標楷體" w:hAnsi="Times New Roman" w:cs="Times New Roman"/>
          <w:color w:val="auto"/>
          <w:sz w:val="24"/>
          <w:szCs w:val="24"/>
        </w:rPr>
      </w:pPr>
    </w:p>
    <w:p w:rsidR="009414EE" w:rsidRDefault="009414EE" w:rsidP="009414EE">
      <w:pPr>
        <w:spacing w:line="240" w:lineRule="auto"/>
        <w:rPr>
          <w:rFonts w:ascii="Times New Roman" w:eastAsia="標楷體" w:hAnsi="Times New Roman" w:cs="Times New Roman"/>
          <w:color w:val="auto"/>
          <w:sz w:val="24"/>
          <w:szCs w:val="36"/>
          <w:bdr w:val="single" w:sz="4" w:space="0" w:color="auto"/>
        </w:rPr>
      </w:pPr>
      <w:r>
        <w:rPr>
          <w:rFonts w:ascii="Times New Roman" w:eastAsia="標楷體" w:hAnsi="Times New Roman" w:cs="Times New Roman"/>
          <w:color w:val="auto"/>
          <w:sz w:val="24"/>
          <w:szCs w:val="36"/>
          <w:bdr w:val="single" w:sz="4" w:space="0" w:color="auto"/>
        </w:rPr>
        <w:br w:type="page"/>
      </w:r>
    </w:p>
    <w:sectPr w:rsidR="009414EE" w:rsidSect="009414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7E" w:rsidRDefault="0090757E" w:rsidP="009C107E">
      <w:pPr>
        <w:spacing w:line="240" w:lineRule="auto"/>
      </w:pPr>
      <w:r>
        <w:separator/>
      </w:r>
    </w:p>
  </w:endnote>
  <w:endnote w:type="continuationSeparator" w:id="0">
    <w:p w:rsidR="0090757E" w:rsidRDefault="0090757E" w:rsidP="009C1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7E" w:rsidRDefault="0090757E" w:rsidP="009C107E">
      <w:pPr>
        <w:spacing w:line="240" w:lineRule="auto"/>
      </w:pPr>
      <w:r>
        <w:separator/>
      </w:r>
    </w:p>
  </w:footnote>
  <w:footnote w:type="continuationSeparator" w:id="0">
    <w:p w:rsidR="0090757E" w:rsidRDefault="0090757E" w:rsidP="009C10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66E6E"/>
    <w:multiLevelType w:val="hybridMultilevel"/>
    <w:tmpl w:val="5C76A12E"/>
    <w:lvl w:ilvl="0" w:tplc="04090001">
      <w:start w:val="1"/>
      <w:numFmt w:val="bullet"/>
      <w:lvlText w:val=""/>
      <w:lvlJc w:val="left"/>
      <w:pPr>
        <w:ind w:left="2171" w:hanging="480"/>
      </w:pPr>
      <w:rPr>
        <w:rFonts w:ascii="Wingdings" w:hAnsi="Wingdings" w:hint="default"/>
      </w:rPr>
    </w:lvl>
    <w:lvl w:ilvl="1" w:tplc="04090003" w:tentative="1">
      <w:start w:val="1"/>
      <w:numFmt w:val="bullet"/>
      <w:lvlText w:val=""/>
      <w:lvlJc w:val="left"/>
      <w:pPr>
        <w:ind w:left="2651" w:hanging="480"/>
      </w:pPr>
      <w:rPr>
        <w:rFonts w:ascii="Wingdings" w:hAnsi="Wingdings" w:hint="default"/>
      </w:rPr>
    </w:lvl>
    <w:lvl w:ilvl="2" w:tplc="04090005" w:tentative="1">
      <w:start w:val="1"/>
      <w:numFmt w:val="bullet"/>
      <w:lvlText w:val=""/>
      <w:lvlJc w:val="left"/>
      <w:pPr>
        <w:ind w:left="3131" w:hanging="480"/>
      </w:pPr>
      <w:rPr>
        <w:rFonts w:ascii="Wingdings" w:hAnsi="Wingdings" w:hint="default"/>
      </w:rPr>
    </w:lvl>
    <w:lvl w:ilvl="3" w:tplc="04090001" w:tentative="1">
      <w:start w:val="1"/>
      <w:numFmt w:val="bullet"/>
      <w:lvlText w:val=""/>
      <w:lvlJc w:val="left"/>
      <w:pPr>
        <w:ind w:left="3611" w:hanging="480"/>
      </w:pPr>
      <w:rPr>
        <w:rFonts w:ascii="Wingdings" w:hAnsi="Wingdings" w:hint="default"/>
      </w:rPr>
    </w:lvl>
    <w:lvl w:ilvl="4" w:tplc="04090003" w:tentative="1">
      <w:start w:val="1"/>
      <w:numFmt w:val="bullet"/>
      <w:lvlText w:val=""/>
      <w:lvlJc w:val="left"/>
      <w:pPr>
        <w:ind w:left="4091" w:hanging="480"/>
      </w:pPr>
      <w:rPr>
        <w:rFonts w:ascii="Wingdings" w:hAnsi="Wingdings" w:hint="default"/>
      </w:rPr>
    </w:lvl>
    <w:lvl w:ilvl="5" w:tplc="04090005" w:tentative="1">
      <w:start w:val="1"/>
      <w:numFmt w:val="bullet"/>
      <w:lvlText w:val=""/>
      <w:lvlJc w:val="left"/>
      <w:pPr>
        <w:ind w:left="4571" w:hanging="480"/>
      </w:pPr>
      <w:rPr>
        <w:rFonts w:ascii="Wingdings" w:hAnsi="Wingdings" w:hint="default"/>
      </w:rPr>
    </w:lvl>
    <w:lvl w:ilvl="6" w:tplc="04090001" w:tentative="1">
      <w:start w:val="1"/>
      <w:numFmt w:val="bullet"/>
      <w:lvlText w:val=""/>
      <w:lvlJc w:val="left"/>
      <w:pPr>
        <w:ind w:left="5051" w:hanging="480"/>
      </w:pPr>
      <w:rPr>
        <w:rFonts w:ascii="Wingdings" w:hAnsi="Wingdings" w:hint="default"/>
      </w:rPr>
    </w:lvl>
    <w:lvl w:ilvl="7" w:tplc="04090003" w:tentative="1">
      <w:start w:val="1"/>
      <w:numFmt w:val="bullet"/>
      <w:lvlText w:val=""/>
      <w:lvlJc w:val="left"/>
      <w:pPr>
        <w:ind w:left="5531" w:hanging="480"/>
      </w:pPr>
      <w:rPr>
        <w:rFonts w:ascii="Wingdings" w:hAnsi="Wingdings" w:hint="default"/>
      </w:rPr>
    </w:lvl>
    <w:lvl w:ilvl="8" w:tplc="04090005" w:tentative="1">
      <w:start w:val="1"/>
      <w:numFmt w:val="bullet"/>
      <w:lvlText w:val=""/>
      <w:lvlJc w:val="left"/>
      <w:pPr>
        <w:ind w:left="6011" w:hanging="480"/>
      </w:pPr>
      <w:rPr>
        <w:rFonts w:ascii="Wingdings" w:hAnsi="Wingdings" w:hint="default"/>
      </w:rPr>
    </w:lvl>
  </w:abstractNum>
  <w:abstractNum w:abstractNumId="1" w15:restartNumberingAfterBreak="0">
    <w:nsid w:val="1A212793"/>
    <w:multiLevelType w:val="hybridMultilevel"/>
    <w:tmpl w:val="F5E04E58"/>
    <w:lvl w:ilvl="0" w:tplc="CDF27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4437E5"/>
    <w:multiLevelType w:val="hybridMultilevel"/>
    <w:tmpl w:val="5E88F2D0"/>
    <w:lvl w:ilvl="0" w:tplc="385ECB22">
      <w:start w:val="1"/>
      <w:numFmt w:val="decimal"/>
      <w:lvlText w:val="(%1)"/>
      <w:lvlJc w:val="left"/>
      <w:pPr>
        <w:ind w:left="1331" w:hanging="480"/>
      </w:pPr>
      <w:rPr>
        <w:rFonts w:hint="default"/>
        <w:color w:val="auto"/>
      </w:rPr>
    </w:lvl>
    <w:lvl w:ilvl="1" w:tplc="D3E82246">
      <w:start w:val="1"/>
      <w:numFmt w:val="upperRoman"/>
      <w:lvlText w:val="%2."/>
      <w:lvlJc w:val="left"/>
      <w:pPr>
        <w:ind w:left="1691" w:hanging="360"/>
      </w:pPr>
      <w:rPr>
        <w:rFonts w:hint="default"/>
      </w:rPr>
    </w:lvl>
    <w:lvl w:ilvl="2" w:tplc="913AD6A8">
      <w:start w:val="1"/>
      <w:numFmt w:val="decimal"/>
      <w:lvlText w:val="%3、"/>
      <w:lvlJc w:val="left"/>
      <w:pPr>
        <w:ind w:left="2531" w:hanging="720"/>
      </w:pPr>
      <w:rPr>
        <w:rFonts w:hint="default"/>
      </w:rPr>
    </w:lvl>
    <w:lvl w:ilvl="3" w:tplc="6AA48924">
      <w:start w:val="1"/>
      <w:numFmt w:val="decimal"/>
      <w:lvlText w:val="%4."/>
      <w:lvlJc w:val="left"/>
      <w:pPr>
        <w:ind w:left="2651" w:hanging="360"/>
      </w:pPr>
      <w:rPr>
        <w:rFonts w:hint="default"/>
      </w:rPr>
    </w:lvl>
    <w:lvl w:ilvl="4" w:tplc="817A8A9A">
      <w:start w:val="1"/>
      <w:numFmt w:val="decimal"/>
      <w:lvlText w:val="（%5）"/>
      <w:lvlJc w:val="left"/>
      <w:pPr>
        <w:ind w:left="3491" w:hanging="720"/>
      </w:pPr>
      <w:rPr>
        <w:rFonts w:hint="default"/>
      </w:r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33FB5450"/>
    <w:multiLevelType w:val="hybridMultilevel"/>
    <w:tmpl w:val="A328C3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72370B"/>
    <w:multiLevelType w:val="hybridMultilevel"/>
    <w:tmpl w:val="4CFCACE0"/>
    <w:lvl w:ilvl="0" w:tplc="8A00B950">
      <w:start w:val="1"/>
      <w:numFmt w:val="decimal"/>
      <w:lvlText w:val="(%1)"/>
      <w:lvlJc w:val="left"/>
      <w:pPr>
        <w:ind w:left="1080" w:hanging="72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1DE0869"/>
    <w:multiLevelType w:val="hybridMultilevel"/>
    <w:tmpl w:val="69F8AD14"/>
    <w:lvl w:ilvl="0" w:tplc="DFA0BD58">
      <w:start w:val="1"/>
      <w:numFmt w:val="taiwaneseCountingThousand"/>
      <w:lvlText w:val="(%1)"/>
      <w:lvlJc w:val="left"/>
      <w:pPr>
        <w:ind w:left="480" w:hanging="480"/>
      </w:pPr>
      <w:rPr>
        <w:rFonts w:hint="eastAsia"/>
      </w:rPr>
    </w:lvl>
    <w:lvl w:ilvl="1" w:tplc="68D07FBE">
      <w:start w:val="2"/>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EE"/>
    <w:rsid w:val="00080571"/>
    <w:rsid w:val="002066F2"/>
    <w:rsid w:val="00221E38"/>
    <w:rsid w:val="00255FA5"/>
    <w:rsid w:val="002E0F4A"/>
    <w:rsid w:val="0040461B"/>
    <w:rsid w:val="00456261"/>
    <w:rsid w:val="0049227A"/>
    <w:rsid w:val="004A4980"/>
    <w:rsid w:val="004B33E0"/>
    <w:rsid w:val="004B63AA"/>
    <w:rsid w:val="004E2347"/>
    <w:rsid w:val="005418BA"/>
    <w:rsid w:val="00575D65"/>
    <w:rsid w:val="00584ADE"/>
    <w:rsid w:val="0067483D"/>
    <w:rsid w:val="006C5CA6"/>
    <w:rsid w:val="007035B9"/>
    <w:rsid w:val="0072792D"/>
    <w:rsid w:val="007829E3"/>
    <w:rsid w:val="007C1372"/>
    <w:rsid w:val="008149C2"/>
    <w:rsid w:val="00900D0B"/>
    <w:rsid w:val="0090757E"/>
    <w:rsid w:val="009414EE"/>
    <w:rsid w:val="009C107E"/>
    <w:rsid w:val="00A56EBD"/>
    <w:rsid w:val="00A60AE3"/>
    <w:rsid w:val="00AC2236"/>
    <w:rsid w:val="00B033E9"/>
    <w:rsid w:val="00B95D4E"/>
    <w:rsid w:val="00BC650F"/>
    <w:rsid w:val="00C37304"/>
    <w:rsid w:val="00CD475C"/>
    <w:rsid w:val="00D107BB"/>
    <w:rsid w:val="00D10E66"/>
    <w:rsid w:val="00D46A8B"/>
    <w:rsid w:val="00D52873"/>
    <w:rsid w:val="00D609E7"/>
    <w:rsid w:val="00E8684A"/>
    <w:rsid w:val="00EC10C0"/>
    <w:rsid w:val="00F3762B"/>
    <w:rsid w:val="00F443B1"/>
    <w:rsid w:val="00F65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4D8FBF8-4C44-42DE-BF2E-CD21F307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14EE"/>
    <w:pPr>
      <w:spacing w:line="276" w:lineRule="auto"/>
    </w:pPr>
    <w:rPr>
      <w:rFonts w:ascii="Arial" w:eastAsia="Arial" w:hAnsi="Arial" w:cs="Arial"/>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14E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07E"/>
    <w:pPr>
      <w:tabs>
        <w:tab w:val="center" w:pos="4153"/>
        <w:tab w:val="right" w:pos="8306"/>
      </w:tabs>
      <w:snapToGrid w:val="0"/>
    </w:pPr>
    <w:rPr>
      <w:sz w:val="20"/>
      <w:szCs w:val="20"/>
    </w:rPr>
  </w:style>
  <w:style w:type="character" w:customStyle="1" w:styleId="a5">
    <w:name w:val="頁首 字元"/>
    <w:basedOn w:val="a0"/>
    <w:link w:val="a4"/>
    <w:uiPriority w:val="99"/>
    <w:rsid w:val="009C107E"/>
    <w:rPr>
      <w:rFonts w:ascii="Arial" w:eastAsia="Arial" w:hAnsi="Arial" w:cs="Arial"/>
      <w:color w:val="000000"/>
      <w:sz w:val="20"/>
      <w:szCs w:val="20"/>
    </w:rPr>
  </w:style>
  <w:style w:type="paragraph" w:styleId="a6">
    <w:name w:val="footer"/>
    <w:basedOn w:val="a"/>
    <w:link w:val="a7"/>
    <w:uiPriority w:val="99"/>
    <w:unhideWhenUsed/>
    <w:rsid w:val="009C107E"/>
    <w:pPr>
      <w:tabs>
        <w:tab w:val="center" w:pos="4153"/>
        <w:tab w:val="right" w:pos="8306"/>
      </w:tabs>
      <w:snapToGrid w:val="0"/>
    </w:pPr>
    <w:rPr>
      <w:sz w:val="20"/>
      <w:szCs w:val="20"/>
    </w:rPr>
  </w:style>
  <w:style w:type="character" w:customStyle="1" w:styleId="a7">
    <w:name w:val="頁尾 字元"/>
    <w:basedOn w:val="a0"/>
    <w:link w:val="a6"/>
    <w:uiPriority w:val="99"/>
    <w:rsid w:val="009C107E"/>
    <w:rPr>
      <w:rFonts w:ascii="Arial" w:eastAsia="Arial" w:hAnsi="Arial" w:cs="Arial"/>
      <w:color w:val="000000"/>
      <w:sz w:val="20"/>
      <w:szCs w:val="20"/>
    </w:rPr>
  </w:style>
  <w:style w:type="paragraph" w:styleId="a8">
    <w:name w:val="List Paragraph"/>
    <w:basedOn w:val="a"/>
    <w:link w:val="a9"/>
    <w:uiPriority w:val="34"/>
    <w:qFormat/>
    <w:rsid w:val="0049227A"/>
    <w:pPr>
      <w:ind w:leftChars="200" w:left="480"/>
    </w:pPr>
  </w:style>
  <w:style w:type="paragraph" w:styleId="aa">
    <w:name w:val="Note Heading"/>
    <w:basedOn w:val="a"/>
    <w:next w:val="a"/>
    <w:link w:val="ab"/>
    <w:rsid w:val="00575D65"/>
    <w:pPr>
      <w:widowControl w:val="0"/>
      <w:spacing w:line="240" w:lineRule="auto"/>
      <w:jc w:val="center"/>
    </w:pPr>
    <w:rPr>
      <w:rFonts w:ascii="Times New Roman" w:eastAsia="標楷體" w:hAnsi="Times New Roman" w:cs="Times New Roman"/>
      <w:b/>
      <w:color w:val="auto"/>
      <w:sz w:val="28"/>
      <w:szCs w:val="28"/>
    </w:rPr>
  </w:style>
  <w:style w:type="character" w:customStyle="1" w:styleId="ab">
    <w:name w:val="註釋標題 字元"/>
    <w:basedOn w:val="a0"/>
    <w:link w:val="aa"/>
    <w:rsid w:val="00575D65"/>
    <w:rPr>
      <w:rFonts w:ascii="Times New Roman" w:eastAsia="標楷體" w:hAnsi="Times New Roman" w:cs="Times New Roman"/>
      <w:b/>
      <w:sz w:val="28"/>
      <w:szCs w:val="28"/>
    </w:rPr>
  </w:style>
  <w:style w:type="character" w:customStyle="1" w:styleId="a9">
    <w:name w:val="清單段落 字元"/>
    <w:link w:val="a8"/>
    <w:uiPriority w:val="34"/>
    <w:locked/>
    <w:rsid w:val="0072792D"/>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247</Words>
  <Characters>1412</Characters>
  <Application>Microsoft Office Word</Application>
  <DocSecurity>4</DocSecurity>
  <Lines>11</Lines>
  <Paragraphs>3</Paragraphs>
  <ScaleCrop>false</ScaleCrop>
  <Company>MyPC</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HP 242 G2</cp:lastModifiedBy>
  <cp:revision>2</cp:revision>
  <dcterms:created xsi:type="dcterms:W3CDTF">2016-12-06T09:30:00Z</dcterms:created>
  <dcterms:modified xsi:type="dcterms:W3CDTF">2016-12-06T09:30:00Z</dcterms:modified>
</cp:coreProperties>
</file>