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2" w:rsidRPr="00AC1B10" w:rsidRDefault="00235CE2" w:rsidP="00235CE2">
      <w:pPr>
        <w:jc w:val="center"/>
        <w:rPr>
          <w:rFonts w:ascii="標楷體" w:eastAsia="標楷體" w:hAnsi="標楷體"/>
          <w:sz w:val="28"/>
          <w:szCs w:val="28"/>
        </w:rPr>
      </w:pPr>
      <w:bookmarkStart w:id="0" w:name="_GoBack"/>
      <w:bookmarkEnd w:id="0"/>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106</w:t>
      </w:r>
      <w:r w:rsidRPr="00AC1B10">
        <w:rPr>
          <w:rFonts w:ascii="標楷體" w:eastAsia="標楷體" w:hAnsi="標楷體" w:hint="eastAsia"/>
          <w:sz w:val="28"/>
          <w:szCs w:val="28"/>
        </w:rPr>
        <w:t>學年度第1學期</w:t>
      </w:r>
      <w:r w:rsidR="004D5F18">
        <w:rPr>
          <w:rFonts w:ascii="標楷體" w:eastAsia="標楷體" w:hAnsi="標楷體" w:hint="eastAsia"/>
          <w:sz w:val="28"/>
          <w:szCs w:val="28"/>
        </w:rPr>
        <w:t>高</w:t>
      </w:r>
      <w:r w:rsidR="00A00682">
        <w:rPr>
          <w:rFonts w:ascii="標楷體" w:eastAsia="標楷體" w:hAnsi="標楷體" w:hint="eastAsia"/>
          <w:sz w:val="28"/>
          <w:szCs w:val="28"/>
        </w:rPr>
        <w:t>中</w:t>
      </w:r>
      <w:r w:rsidR="004D5F18">
        <w:rPr>
          <w:rFonts w:ascii="標楷體" w:eastAsia="標楷體" w:hAnsi="標楷體" w:hint="eastAsia"/>
          <w:sz w:val="28"/>
          <w:szCs w:val="28"/>
        </w:rPr>
        <w:t>國文科教學研究會</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4D5F18">
        <w:rPr>
          <w:rFonts w:ascii="標楷體" w:eastAsia="標楷體" w:hAnsi="標楷體" w:hint="eastAsia"/>
        </w:rPr>
        <w:t xml:space="preserve">106 </w:t>
      </w:r>
      <w:r w:rsidR="00D739CC" w:rsidRPr="00D739CC">
        <w:rPr>
          <w:rFonts w:ascii="標楷體" w:eastAsia="標楷體" w:hAnsi="標楷體" w:hint="eastAsia"/>
        </w:rPr>
        <w:t xml:space="preserve">年 </w:t>
      </w:r>
      <w:r w:rsidR="004D5F18">
        <w:rPr>
          <w:rFonts w:ascii="標楷體" w:eastAsia="標楷體" w:hAnsi="標楷體"/>
        </w:rPr>
        <w:t>9</w:t>
      </w:r>
      <w:r w:rsidR="00D739CC" w:rsidRPr="00D739CC">
        <w:rPr>
          <w:rFonts w:ascii="標楷體" w:eastAsia="標楷體" w:hAnsi="標楷體" w:hint="eastAsia"/>
        </w:rPr>
        <w:t>月</w:t>
      </w:r>
      <w:r w:rsidR="004D5F18">
        <w:rPr>
          <w:rFonts w:ascii="標楷體" w:eastAsia="標楷體" w:hAnsi="標楷體" w:hint="eastAsia"/>
        </w:rPr>
        <w:t xml:space="preserve"> </w:t>
      </w:r>
      <w:r w:rsidR="004D5F18">
        <w:rPr>
          <w:rFonts w:ascii="標楷體" w:eastAsia="標楷體" w:hAnsi="標楷體"/>
        </w:rPr>
        <w:t>7</w:t>
      </w:r>
      <w:r w:rsidR="00D739CC" w:rsidRPr="00D739CC">
        <w:rPr>
          <w:rFonts w:ascii="標楷體" w:eastAsia="標楷體" w:hAnsi="標楷體" w:hint="eastAsia"/>
        </w:rPr>
        <w:t>日(星期</w:t>
      </w:r>
      <w:r w:rsidR="004D5F18">
        <w:rPr>
          <w:rFonts w:ascii="標楷體" w:eastAsia="標楷體" w:hAnsi="標楷體" w:hint="eastAsia"/>
        </w:rPr>
        <w:t>四)</w:t>
      </w:r>
      <w:r w:rsidR="00D739CC" w:rsidRPr="00D739CC">
        <w:rPr>
          <w:rFonts w:ascii="標楷體" w:eastAsia="標楷體" w:hAnsi="標楷體" w:hint="eastAsia"/>
        </w:rPr>
        <w:t xml:space="preserve"> </w:t>
      </w:r>
      <w:r w:rsidR="004D5F18">
        <w:rPr>
          <w:rFonts w:ascii="標楷體" w:eastAsia="標楷體" w:hAnsi="標楷體" w:hint="eastAsia"/>
        </w:rPr>
        <w:t>13</w:t>
      </w:r>
      <w:r w:rsidR="00D739CC" w:rsidRPr="00D739CC">
        <w:rPr>
          <w:rFonts w:ascii="標楷體" w:eastAsia="標楷體" w:hAnsi="標楷體" w:hint="eastAsia"/>
        </w:rPr>
        <w:t xml:space="preserve">時 </w:t>
      </w:r>
      <w:r w:rsidR="004D5F18">
        <w:rPr>
          <w:rFonts w:ascii="標楷體" w:eastAsia="標楷體" w:hAnsi="標楷體"/>
        </w:rPr>
        <w:t>10</w:t>
      </w:r>
      <w:r w:rsidR="00D739CC" w:rsidRPr="00D739CC">
        <w:rPr>
          <w:rFonts w:ascii="標楷體" w:eastAsia="標楷體" w:hAnsi="標楷體" w:hint="eastAsia"/>
        </w:rPr>
        <w:t>分</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地點：</w:t>
      </w:r>
      <w:r w:rsidR="004D5F18">
        <w:rPr>
          <w:rFonts w:ascii="標楷體" w:eastAsia="標楷體" w:hAnsi="標楷體" w:hint="eastAsia"/>
        </w:rPr>
        <w:t>3F簡報室</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num" w:pos="594"/>
        </w:tabs>
        <w:ind w:left="606" w:hanging="606"/>
        <w:rPr>
          <w:rFonts w:ascii="標楷體" w:eastAsia="標楷體" w:hAnsi="標楷體"/>
        </w:rPr>
      </w:pPr>
      <w:r w:rsidRPr="00235CE2">
        <w:rPr>
          <w:rFonts w:ascii="標楷體" w:eastAsia="標楷體" w:hAnsi="標楷體" w:hint="eastAsia"/>
        </w:rPr>
        <w:t>主席：</w:t>
      </w:r>
      <w:r w:rsidR="004D5F18">
        <w:rPr>
          <w:rFonts w:ascii="標楷體" w:eastAsia="標楷體" w:hAnsi="標楷體" w:hint="eastAsia"/>
        </w:rPr>
        <w:t>李麗</w:t>
      </w:r>
      <w:r w:rsidR="00EB0DF5">
        <w:rPr>
          <w:rFonts w:ascii="標楷體" w:eastAsia="標楷體" w:hAnsi="標楷體" w:hint="eastAsia"/>
        </w:rPr>
        <w:t>敏</w:t>
      </w:r>
      <w:r w:rsidRPr="00235CE2">
        <w:rPr>
          <w:rFonts w:ascii="標楷體" w:eastAsia="標楷體" w:hAnsi="標楷體" w:hint="eastAsia"/>
        </w:rPr>
        <w:t xml:space="preserve">                                        記錄：</w:t>
      </w:r>
      <w:r w:rsidR="004D5F18">
        <w:rPr>
          <w:rFonts w:ascii="標楷體" w:eastAsia="標楷體" w:hAnsi="標楷體" w:hint="eastAsia"/>
        </w:rPr>
        <w:t>劉曉恬</w:t>
      </w:r>
    </w:p>
    <w:p w:rsidR="00235CE2" w:rsidRDefault="00235CE2" w:rsidP="00235CE2">
      <w:pPr>
        <w:numPr>
          <w:ilvl w:val="0"/>
          <w:numId w:val="1"/>
        </w:numPr>
        <w:tabs>
          <w:tab w:val="num" w:pos="594"/>
        </w:tabs>
        <w:ind w:left="606" w:hanging="606"/>
        <w:rPr>
          <w:rFonts w:ascii="標楷體" w:eastAsia="標楷體" w:hAnsi="標楷體"/>
        </w:rPr>
      </w:pPr>
      <w:r>
        <w:rPr>
          <w:rFonts w:ascii="標楷體" w:eastAsia="標楷體" w:hAnsi="標楷體" w:hint="eastAsia"/>
        </w:rPr>
        <w:t>主席致詞：</w:t>
      </w:r>
    </w:p>
    <w:p w:rsidR="00D41B84" w:rsidRPr="00BD6EBC" w:rsidRDefault="00126C04" w:rsidP="00D41B84">
      <w:pPr>
        <w:ind w:left="606"/>
        <w:rPr>
          <w:rFonts w:asciiTheme="minorEastAsia" w:eastAsiaTheme="minorEastAsia" w:hAnsiTheme="minorEastAsia"/>
        </w:rPr>
      </w:pPr>
      <w:r w:rsidRPr="00BD6EBC">
        <w:rPr>
          <w:rFonts w:asciiTheme="minorEastAsia" w:eastAsiaTheme="minorEastAsia" w:hAnsiTheme="minorEastAsia" w:hint="eastAsia"/>
        </w:rPr>
        <w:t>各位老師大家好，目前先跟各位說明這次</w:t>
      </w:r>
      <w:r w:rsidR="009C77FD" w:rsidRPr="00BD6EBC">
        <w:rPr>
          <w:rFonts w:asciiTheme="minorEastAsia" w:eastAsiaTheme="minorEastAsia" w:hAnsiTheme="minorEastAsia" w:hint="eastAsia"/>
        </w:rPr>
        <w:t>教學研究會程序</w:t>
      </w:r>
      <w:r w:rsidRPr="00BD6EBC">
        <w:rPr>
          <w:rFonts w:asciiTheme="minorEastAsia" w:eastAsiaTheme="minorEastAsia" w:hAnsiTheme="minorEastAsia" w:hint="eastAsia"/>
        </w:rPr>
        <w:t>，依序是「感謝」、「請託」、「介紹新進教師」以及「轉達校長和各處室報告」。</w:t>
      </w:r>
    </w:p>
    <w:p w:rsidR="009C77FD" w:rsidRPr="00BD6EBC" w:rsidRDefault="00126C04" w:rsidP="00126C04">
      <w:pPr>
        <w:pStyle w:val="a7"/>
        <w:numPr>
          <w:ilvl w:val="1"/>
          <w:numId w:val="1"/>
        </w:numPr>
        <w:ind w:leftChars="0"/>
        <w:rPr>
          <w:rFonts w:asciiTheme="minorEastAsia" w:eastAsiaTheme="minorEastAsia" w:hAnsiTheme="minorEastAsia"/>
        </w:rPr>
      </w:pPr>
      <w:r w:rsidRPr="00BD6EBC">
        <w:rPr>
          <w:rFonts w:asciiTheme="minorEastAsia" w:eastAsiaTheme="minorEastAsia" w:hAnsiTheme="minorEastAsia" w:hint="eastAsia"/>
        </w:rPr>
        <w:t>感謝：</w:t>
      </w:r>
      <w:r w:rsidR="009C77FD" w:rsidRPr="00BD6EBC">
        <w:rPr>
          <w:rFonts w:asciiTheme="minorEastAsia" w:eastAsiaTheme="minorEastAsia" w:hAnsiTheme="minorEastAsia" w:hint="eastAsia"/>
        </w:rPr>
        <w:t>謝謝美</w:t>
      </w:r>
      <w:r w:rsidR="00697C6E">
        <w:rPr>
          <w:rFonts w:asciiTheme="minorEastAsia" w:eastAsiaTheme="minorEastAsia" w:hAnsiTheme="minorEastAsia" w:hint="eastAsia"/>
        </w:rPr>
        <w:t>慧</w:t>
      </w:r>
      <w:r w:rsidR="009C77FD" w:rsidRPr="00BD6EBC">
        <w:rPr>
          <w:rFonts w:asciiTheme="minorEastAsia" w:eastAsiaTheme="minorEastAsia" w:hAnsiTheme="minorEastAsia" w:hint="eastAsia"/>
        </w:rPr>
        <w:t>老師去年的辛勞，給科內帶來美好的環境</w:t>
      </w:r>
      <w:r w:rsidRPr="00BD6EBC">
        <w:rPr>
          <w:rFonts w:asciiTheme="minorEastAsia" w:eastAsiaTheme="minorEastAsia" w:hAnsiTheme="minorEastAsia" w:hint="eastAsia"/>
        </w:rPr>
        <w:t>，在暑假期間我和美</w:t>
      </w:r>
      <w:r w:rsidR="00697C6E">
        <w:rPr>
          <w:rFonts w:asciiTheme="minorEastAsia" w:eastAsiaTheme="minorEastAsia" w:hAnsiTheme="minorEastAsia" w:hint="eastAsia"/>
        </w:rPr>
        <w:t>慧</w:t>
      </w:r>
      <w:r w:rsidRPr="00BD6EBC">
        <w:rPr>
          <w:rFonts w:asciiTheme="minorEastAsia" w:eastAsiaTheme="minorEastAsia" w:hAnsiTheme="minorEastAsia" w:hint="eastAsia"/>
        </w:rPr>
        <w:t>老師有到校幫大家協調座位的分配，目前辦公室的OA設置已經完成。</w:t>
      </w:r>
    </w:p>
    <w:p w:rsidR="00EB0DF5" w:rsidRPr="00BD6EBC" w:rsidRDefault="00EB0DF5" w:rsidP="00EB0DF5">
      <w:pPr>
        <w:ind w:left="606"/>
        <w:rPr>
          <w:rFonts w:asciiTheme="minorEastAsia" w:eastAsiaTheme="minorEastAsia" w:hAnsiTheme="minorEastAsia"/>
        </w:rPr>
      </w:pPr>
    </w:p>
    <w:p w:rsidR="00EB0DF5" w:rsidRPr="004115F1" w:rsidRDefault="009C77FD" w:rsidP="004115F1">
      <w:pPr>
        <w:pStyle w:val="a7"/>
        <w:numPr>
          <w:ilvl w:val="1"/>
          <w:numId w:val="1"/>
        </w:numPr>
        <w:ind w:leftChars="0"/>
        <w:rPr>
          <w:rFonts w:asciiTheme="minorEastAsia" w:eastAsiaTheme="minorEastAsia" w:hAnsiTheme="minorEastAsia"/>
        </w:rPr>
      </w:pPr>
      <w:r w:rsidRPr="004115F1">
        <w:rPr>
          <w:rFonts w:asciiTheme="minorEastAsia" w:eastAsiaTheme="minorEastAsia" w:hAnsiTheme="minorEastAsia" w:hint="eastAsia"/>
        </w:rPr>
        <w:t>請託：</w:t>
      </w:r>
      <w:r w:rsidR="004115F1" w:rsidRPr="004115F1">
        <w:rPr>
          <w:rFonts w:asciiTheme="minorEastAsia" w:eastAsiaTheme="minorEastAsia" w:hAnsiTheme="minorEastAsia" w:hint="eastAsia"/>
        </w:rPr>
        <w:t>擔任總召是一件沉重又甜蜜的負荷，能為大家服務，這是我的榮幸，我會全力以赴。也懇請各位，在未來這一年能給我最大的協助及支持，讓學校交辦的所有事務都能順利的推動及圓滿的達成。謝謝！</w:t>
      </w:r>
    </w:p>
    <w:p w:rsidR="00EB0DF5" w:rsidRPr="00BD6EBC" w:rsidRDefault="00EB0DF5" w:rsidP="00EB0DF5">
      <w:pPr>
        <w:ind w:left="606"/>
        <w:rPr>
          <w:rFonts w:asciiTheme="minorEastAsia" w:eastAsiaTheme="minorEastAsia" w:hAnsiTheme="minorEastAsia"/>
        </w:rPr>
      </w:pPr>
    </w:p>
    <w:p w:rsidR="00613106" w:rsidRPr="00BD6EBC" w:rsidRDefault="009C77FD" w:rsidP="00613106">
      <w:pPr>
        <w:pStyle w:val="a7"/>
        <w:numPr>
          <w:ilvl w:val="1"/>
          <w:numId w:val="1"/>
        </w:numPr>
        <w:ind w:leftChars="0"/>
        <w:rPr>
          <w:rFonts w:asciiTheme="minorEastAsia" w:eastAsiaTheme="minorEastAsia" w:hAnsiTheme="minorEastAsia"/>
        </w:rPr>
      </w:pPr>
      <w:r w:rsidRPr="00BD6EBC">
        <w:rPr>
          <w:rFonts w:asciiTheme="minorEastAsia" w:eastAsiaTheme="minorEastAsia" w:hAnsiTheme="minorEastAsia" w:hint="eastAsia"/>
        </w:rPr>
        <w:t>介紹新進教師</w:t>
      </w:r>
      <w:r w:rsidR="00EB0DF5" w:rsidRPr="00BD6EBC">
        <w:rPr>
          <w:rFonts w:asciiTheme="minorEastAsia" w:eastAsiaTheme="minorEastAsia" w:hAnsiTheme="minorEastAsia" w:hint="eastAsia"/>
        </w:rPr>
        <w:t>：劉曉恬老師、蔡季純老師、余家仁老師、趙曼茹老師、彭彥慈老師、李幼珍老師</w:t>
      </w:r>
      <w:r w:rsidR="00126C04" w:rsidRPr="00BD6EBC">
        <w:rPr>
          <w:rFonts w:asciiTheme="minorEastAsia" w:eastAsiaTheme="minorEastAsia" w:hAnsiTheme="minorEastAsia" w:hint="eastAsia"/>
        </w:rPr>
        <w:t>。歡迎以上老師加入我們國文科！</w:t>
      </w:r>
    </w:p>
    <w:p w:rsidR="00613106" w:rsidRPr="00BD6EBC" w:rsidRDefault="00613106" w:rsidP="00613106">
      <w:pPr>
        <w:pStyle w:val="a7"/>
        <w:rPr>
          <w:rFonts w:asciiTheme="minorEastAsia" w:eastAsiaTheme="minorEastAsia" w:hAnsiTheme="minorEastAsia"/>
        </w:rPr>
      </w:pPr>
    </w:p>
    <w:p w:rsidR="009C77FD" w:rsidRPr="00BD6EBC" w:rsidRDefault="009C77FD" w:rsidP="00613106">
      <w:pPr>
        <w:pStyle w:val="a7"/>
        <w:numPr>
          <w:ilvl w:val="1"/>
          <w:numId w:val="1"/>
        </w:numPr>
        <w:ind w:leftChars="0"/>
        <w:rPr>
          <w:rFonts w:asciiTheme="minorEastAsia" w:eastAsiaTheme="minorEastAsia" w:hAnsiTheme="minorEastAsia"/>
        </w:rPr>
      </w:pPr>
      <w:r w:rsidRPr="00BD6EBC">
        <w:rPr>
          <w:rFonts w:asciiTheme="minorEastAsia" w:eastAsiaTheme="minorEastAsia" w:hAnsiTheme="minorEastAsia" w:hint="eastAsia"/>
        </w:rPr>
        <w:t>主席報告(轉達校長及各處室報告)</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  法令宣導：</w:t>
      </w:r>
    </w:p>
    <w:p w:rsidR="00126C04" w:rsidRPr="00BD6EBC" w:rsidRDefault="00126C04" w:rsidP="00126C04">
      <w:pPr>
        <w:pStyle w:val="a7"/>
        <w:widowControl/>
        <w:numPr>
          <w:ilvl w:val="0"/>
          <w:numId w:val="13"/>
        </w:numPr>
        <w:snapToGrid w:val="0"/>
        <w:ind w:leftChars="0" w:hanging="16"/>
        <w:rPr>
          <w:rFonts w:asciiTheme="minorEastAsia" w:eastAsiaTheme="minorEastAsia" w:hAnsiTheme="minorEastAsia"/>
          <w:color w:val="000000" w:themeColor="text1"/>
        </w:rPr>
      </w:pPr>
      <w:r w:rsidRPr="00BD6EBC">
        <w:rPr>
          <w:rFonts w:asciiTheme="minorEastAsia" w:eastAsiaTheme="minorEastAsia" w:hAnsiTheme="minorEastAsia"/>
          <w:color w:val="000000" w:themeColor="text1"/>
        </w:rPr>
        <w:t>100年4月20日北市教中字第10036443800號函、101年10月26日北市教中字第10143453300號函：有關學生成績評量及定期評量（段考）之命題，請各校</w:t>
      </w:r>
      <w:r w:rsidRPr="00BD6EBC">
        <w:rPr>
          <w:rFonts w:asciiTheme="minorEastAsia" w:eastAsiaTheme="minorEastAsia" w:hAnsiTheme="minorEastAsia"/>
          <w:b/>
          <w:color w:val="000000" w:themeColor="text1"/>
          <w:u w:val="single"/>
        </w:rPr>
        <w:t>落實審題機制，避免評量試題與考古題雷同</w:t>
      </w:r>
      <w:r w:rsidRPr="00BD6EBC">
        <w:rPr>
          <w:rFonts w:asciiTheme="minorEastAsia" w:eastAsiaTheme="minorEastAsia" w:hAnsiTheme="minorEastAsia"/>
          <w:color w:val="000000" w:themeColor="text1"/>
        </w:rPr>
        <w:t>，以免可能影響學生升學權益。</w:t>
      </w:r>
    </w:p>
    <w:p w:rsidR="00126C04" w:rsidRPr="00BD6EBC" w:rsidRDefault="00126C04" w:rsidP="00126C04">
      <w:pPr>
        <w:pStyle w:val="a7"/>
        <w:widowControl/>
        <w:numPr>
          <w:ilvl w:val="0"/>
          <w:numId w:val="13"/>
        </w:numPr>
        <w:snapToGrid w:val="0"/>
        <w:ind w:leftChars="0" w:hanging="16"/>
        <w:rPr>
          <w:rFonts w:asciiTheme="minorEastAsia" w:eastAsiaTheme="minorEastAsia" w:hAnsiTheme="minorEastAsia"/>
          <w:color w:val="000000" w:themeColor="text1"/>
        </w:rPr>
      </w:pPr>
      <w:r w:rsidRPr="00BD6EBC">
        <w:rPr>
          <w:rFonts w:asciiTheme="minorEastAsia" w:eastAsiaTheme="minorEastAsia" w:hAnsiTheme="minorEastAsia"/>
          <w:color w:val="000000" w:themeColor="text1"/>
        </w:rPr>
        <w:t>教育部104年1月28日臺教授國字第1040009412號函「重申有關國民中小學學生成績評量及模擬考試相關規定」：為</w:t>
      </w:r>
      <w:r w:rsidRPr="00BD6EBC">
        <w:rPr>
          <w:rFonts w:asciiTheme="minorEastAsia" w:eastAsiaTheme="minorEastAsia" w:hAnsiTheme="minorEastAsia"/>
          <w:color w:val="000000" w:themeColor="text1"/>
          <w:u w:val="single"/>
        </w:rPr>
        <w:t>導引每位學生皆能身心健全且適性發展</w:t>
      </w:r>
      <w:r w:rsidRPr="00BD6EBC">
        <w:rPr>
          <w:rFonts w:asciiTheme="minorEastAsia" w:eastAsiaTheme="minorEastAsia" w:hAnsiTheme="minorEastAsia"/>
          <w:color w:val="000000" w:themeColor="text1"/>
        </w:rPr>
        <w:t>，並確實落實十二年國教之基本精神，再次重申有關學生之成績評量內容、方式、原則、處理及其他相關事項之辦理，不得違反下列規定：</w:t>
      </w:r>
    </w:p>
    <w:p w:rsidR="00126C04" w:rsidRPr="00BD6EBC" w:rsidRDefault="00126C04" w:rsidP="00126C04">
      <w:pPr>
        <w:snapToGrid w:val="0"/>
        <w:ind w:left="720" w:firstLineChars="250" w:firstLine="600"/>
        <w:rPr>
          <w:rFonts w:asciiTheme="minorEastAsia" w:eastAsiaTheme="minorEastAsia" w:hAnsiTheme="minorEastAsia"/>
          <w:color w:val="000000" w:themeColor="text1"/>
        </w:rPr>
      </w:pPr>
      <w:r w:rsidRPr="00BD6EBC">
        <w:rPr>
          <w:rFonts w:asciiTheme="minorEastAsia" w:eastAsiaTheme="minorEastAsia" w:hAnsiTheme="minorEastAsia"/>
          <w:color w:val="000000" w:themeColor="text1"/>
        </w:rPr>
        <w:t>I. 基於維護學生權益，並</w:t>
      </w:r>
      <w:r w:rsidRPr="00BD6EBC">
        <w:rPr>
          <w:rFonts w:asciiTheme="minorEastAsia" w:eastAsiaTheme="minorEastAsia" w:hAnsiTheme="minorEastAsia"/>
          <w:color w:val="000000" w:themeColor="text1"/>
          <w:u w:val="single"/>
        </w:rPr>
        <w:t>避免因公布排名造成惡性競爭</w:t>
      </w:r>
      <w:r w:rsidRPr="00BD6EBC">
        <w:rPr>
          <w:rFonts w:asciiTheme="minorEastAsia" w:eastAsiaTheme="minorEastAsia" w:hAnsiTheme="minorEastAsia"/>
          <w:color w:val="000000" w:themeColor="text1"/>
        </w:rPr>
        <w:t>，斲傷學生學習興趣與動機，學校得公告說明學生分數之分布情形。但不得公開呈現個別學生在班級及學校排名</w:t>
      </w:r>
      <w:r w:rsidRPr="00BD6EBC">
        <w:rPr>
          <w:rFonts w:asciiTheme="minorEastAsia" w:eastAsiaTheme="minorEastAsia" w:hAnsiTheme="minorEastAsia" w:hint="eastAsia"/>
          <w:color w:val="000000" w:themeColor="text1"/>
        </w:rPr>
        <w:t>，</w:t>
      </w:r>
      <w:r w:rsidRPr="00BD6EBC">
        <w:rPr>
          <w:rFonts w:asciiTheme="minorEastAsia" w:eastAsiaTheme="minorEastAsia" w:hAnsiTheme="minorEastAsia"/>
          <w:color w:val="000000" w:themeColor="text1"/>
        </w:rPr>
        <w:t>亦不應為學生每一次之評量作個別排名。</w:t>
      </w:r>
    </w:p>
    <w:p w:rsidR="00126C04" w:rsidRPr="00BD6EBC" w:rsidRDefault="00126C04" w:rsidP="00126C04">
      <w:pPr>
        <w:snapToGrid w:val="0"/>
        <w:ind w:left="720"/>
        <w:rPr>
          <w:rFonts w:asciiTheme="minorEastAsia" w:eastAsiaTheme="minorEastAsia" w:hAnsiTheme="minorEastAsia"/>
          <w:color w:val="000000" w:themeColor="text1"/>
        </w:rPr>
      </w:pPr>
      <w:r w:rsidRPr="00BD6EBC">
        <w:rPr>
          <w:rFonts w:asciiTheme="minorEastAsia" w:eastAsiaTheme="minorEastAsia" w:hAnsiTheme="minorEastAsia" w:hint="eastAsia"/>
          <w:color w:val="000000" w:themeColor="text1"/>
        </w:rPr>
        <w:t xml:space="preserve">    </w:t>
      </w:r>
      <w:r w:rsidRPr="00BD6EBC">
        <w:rPr>
          <w:rFonts w:asciiTheme="minorEastAsia" w:eastAsiaTheme="minorEastAsia" w:hAnsiTheme="minorEastAsia"/>
          <w:color w:val="000000" w:themeColor="text1"/>
        </w:rPr>
        <w:t>II.為循序引導學生適應新學期各項學習之考量，學校不得於寒暑假結束後之第一週實施模擬考試。請積極宣導教師自行命題之重要性，</w:t>
      </w:r>
      <w:r w:rsidRPr="00BD6EBC">
        <w:rPr>
          <w:rFonts w:asciiTheme="minorEastAsia" w:eastAsiaTheme="minorEastAsia" w:hAnsiTheme="minorEastAsia"/>
          <w:color w:val="000000" w:themeColor="text1"/>
          <w:u w:val="single"/>
        </w:rPr>
        <w:t>減少直接向廠商購買試卷</w:t>
      </w:r>
      <w:r w:rsidRPr="00BD6EBC">
        <w:rPr>
          <w:rFonts w:asciiTheme="minorEastAsia" w:eastAsiaTheme="minorEastAsia" w:hAnsiTheme="minorEastAsia"/>
          <w:color w:val="000000" w:themeColor="text1"/>
        </w:rPr>
        <w:t>之情</w:t>
      </w:r>
    </w:p>
    <w:p w:rsidR="00126C04" w:rsidRPr="00BD6EBC" w:rsidRDefault="00126C04" w:rsidP="00126C04">
      <w:pPr>
        <w:snapToGrid w:val="0"/>
        <w:ind w:left="720"/>
        <w:rPr>
          <w:rFonts w:asciiTheme="minorEastAsia" w:eastAsiaTheme="minorEastAsia" w:hAnsiTheme="minorEastAsia"/>
          <w:color w:val="000000" w:themeColor="text1"/>
        </w:rPr>
      </w:pPr>
      <w:r w:rsidRPr="00BD6EBC">
        <w:rPr>
          <w:rFonts w:asciiTheme="minorEastAsia" w:eastAsiaTheme="minorEastAsia" w:hAnsiTheme="minorEastAsia"/>
          <w:color w:val="000000" w:themeColor="text1"/>
        </w:rPr>
        <w:t>況，以發揮評量結合教學之功效，提升學生學習品質</w:t>
      </w:r>
      <w:r w:rsidRPr="00BD6EBC">
        <w:rPr>
          <w:rFonts w:asciiTheme="minorEastAsia" w:eastAsiaTheme="minorEastAsia" w:hAnsiTheme="minorEastAsia" w:hint="eastAsia"/>
          <w:color w:val="000000" w:themeColor="text1"/>
        </w:rPr>
        <w:t>。</w:t>
      </w:r>
    </w:p>
    <w:p w:rsidR="00126C04" w:rsidRPr="00BD6EBC" w:rsidRDefault="00126C04" w:rsidP="00126C04">
      <w:pPr>
        <w:snapToGrid w:val="0"/>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br/>
        <w:t>2.  共同事項：</w:t>
      </w:r>
      <w:r w:rsidRPr="00BD6EBC">
        <w:rPr>
          <w:rFonts w:asciiTheme="minorEastAsia" w:eastAsiaTheme="minorEastAsia" w:hAnsiTheme="minorEastAsia" w:cs="新細明體"/>
          <w:color w:val="000000" w:themeColor="text1"/>
        </w:rPr>
        <w:br/>
        <w:t xml:space="preserve">    (1) 召集人之工作職掌：(本學期召集人聯席會議，為期初(8/25)、期中(10/23)、期末(12/11)三次，日期已訂於行事曆。)</w:t>
      </w:r>
      <w:r w:rsidRPr="00BD6EBC">
        <w:rPr>
          <w:rFonts w:asciiTheme="minorEastAsia" w:eastAsiaTheme="minorEastAsia" w:hAnsiTheme="minorEastAsia" w:cs="新細明體"/>
          <w:color w:val="000000" w:themeColor="text1"/>
        </w:rPr>
        <w:br/>
        <w:t xml:space="preserve">    I. 科主席除</w:t>
      </w:r>
      <w:r w:rsidRPr="00BD6EBC">
        <w:rPr>
          <w:rFonts w:asciiTheme="minorEastAsia" w:eastAsiaTheme="minorEastAsia" w:hAnsiTheme="minorEastAsia" w:cs="新細明體"/>
          <w:b/>
          <w:color w:val="000000" w:themeColor="text1"/>
          <w:u w:val="single"/>
        </w:rPr>
        <w:t>擔任行政聯繫與科內意見統整</w:t>
      </w:r>
      <w:r w:rsidRPr="00BD6EBC">
        <w:rPr>
          <w:rFonts w:asciiTheme="minorEastAsia" w:eastAsiaTheme="minorEastAsia" w:hAnsiTheme="minorEastAsia" w:cs="新細明體"/>
          <w:color w:val="000000" w:themeColor="text1"/>
        </w:rPr>
        <w:t>，應兼負教研會工作任務帶動者，帶領教師聚焦於學生學習，另於</w:t>
      </w:r>
      <w:r w:rsidRPr="00BD6EBC">
        <w:rPr>
          <w:rFonts w:asciiTheme="minorEastAsia" w:eastAsiaTheme="minorEastAsia" w:hAnsiTheme="minorEastAsia" w:cs="新細明體"/>
          <w:b/>
          <w:color w:val="000000" w:themeColor="text1"/>
          <w:u w:val="single"/>
        </w:rPr>
        <w:t>開學教研會中規劃該科全年度教師專業發展計畫</w:t>
      </w:r>
      <w:r w:rsidRPr="00BD6EBC">
        <w:rPr>
          <w:rFonts w:asciiTheme="minorEastAsia" w:eastAsiaTheme="minorEastAsia" w:hAnsiTheme="minorEastAsia" w:cs="新細明體"/>
          <w:color w:val="000000" w:themeColor="text1"/>
        </w:rPr>
        <w:t>(含教學研究主題或專業精進重點)，</w:t>
      </w:r>
      <w:r w:rsidRPr="00BD6EBC">
        <w:rPr>
          <w:rFonts w:asciiTheme="minorEastAsia" w:eastAsiaTheme="minorEastAsia" w:hAnsiTheme="minorEastAsia" w:cs="新細明體"/>
          <w:b/>
          <w:color w:val="000000" w:themeColor="text1"/>
          <w:u w:val="single"/>
        </w:rPr>
        <w:t>有目標的幫助教師同儕專業發展</w:t>
      </w:r>
      <w:r w:rsidRPr="00BD6EBC">
        <w:rPr>
          <w:rFonts w:asciiTheme="minorEastAsia" w:eastAsiaTheme="minorEastAsia" w:hAnsiTheme="minorEastAsia" w:cs="新細明體"/>
          <w:color w:val="000000" w:themeColor="text1"/>
        </w:rPr>
        <w:t>，提升學生學習效果。</w:t>
      </w:r>
      <w:r w:rsidRPr="00BD6EBC">
        <w:rPr>
          <w:rFonts w:asciiTheme="minorEastAsia" w:eastAsiaTheme="minorEastAsia" w:hAnsiTheme="minorEastAsia" w:cs="新細明體"/>
          <w:color w:val="000000" w:themeColor="text1"/>
        </w:rPr>
        <w:br/>
      </w:r>
      <w:r w:rsidRPr="00BD6EBC">
        <w:rPr>
          <w:rFonts w:asciiTheme="minorEastAsia" w:eastAsiaTheme="minorEastAsia" w:hAnsiTheme="minorEastAsia" w:cs="新細明體"/>
          <w:color w:val="000000" w:themeColor="text1"/>
        </w:rPr>
        <w:lastRenderedPageBreak/>
        <w:t xml:space="preserve">    II. </w:t>
      </w:r>
      <w:r w:rsidRPr="00BD6EBC">
        <w:rPr>
          <w:rFonts w:asciiTheme="minorEastAsia" w:eastAsiaTheme="minorEastAsia" w:hAnsiTheme="minorEastAsia" w:cs="新細明體"/>
          <w:b/>
          <w:color w:val="000000" w:themeColor="text1"/>
          <w:u w:val="single"/>
        </w:rPr>
        <w:t>除期初、期末教學研究會外，以教師專業學習社群(Professional Learning Community,  PLC)形式，需辦理至少6次社群活動，聚焦於學生學習</w:t>
      </w:r>
      <w:r w:rsidRPr="00BD6EBC">
        <w:rPr>
          <w:rFonts w:asciiTheme="minorEastAsia" w:eastAsiaTheme="minorEastAsia" w:hAnsiTheme="minorEastAsia" w:cs="新細明體"/>
          <w:color w:val="000000" w:themeColor="text1"/>
        </w:rPr>
        <w:t>。</w:t>
      </w:r>
    </w:p>
    <w:p w:rsidR="00126C04" w:rsidRPr="00BD6EBC" w:rsidRDefault="00126C04" w:rsidP="00126C04">
      <w:pPr>
        <w:snapToGrid w:val="0"/>
        <w:ind w:left="720"/>
        <w:rPr>
          <w:rFonts w:asciiTheme="minorEastAsia" w:eastAsiaTheme="minorEastAsia" w:hAnsiTheme="minorEastAsia" w:cs="新細明體"/>
          <w:color w:val="000000" w:themeColor="text1"/>
        </w:rPr>
      </w:pP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III. 專業發展面向得含：</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(1)發展差異化教學、有效教學策略</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(2)精進教學診斷及補救教學知能</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(3)推動以學習者為中心的教材教法</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(4)建構能力指標及發展課程地圖</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(5)發展多元評量及評量規準及</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(6)發展學科特色課程設計。</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br/>
        <w:t xml:space="preserve">    (2)  課務、試務、評量：</w:t>
      </w:r>
      <w:r w:rsidRPr="00BD6EBC">
        <w:rPr>
          <w:rFonts w:asciiTheme="minorEastAsia" w:eastAsiaTheme="minorEastAsia" w:hAnsiTheme="minorEastAsia" w:cs="新細明體"/>
          <w:color w:val="000000" w:themeColor="text1"/>
        </w:rPr>
        <w:br/>
        <w:t xml:space="preserve">      I.請老師</w:t>
      </w:r>
      <w:r w:rsidRPr="00BD6EBC">
        <w:rPr>
          <w:rFonts w:asciiTheme="minorEastAsia" w:eastAsiaTheme="minorEastAsia" w:hAnsiTheme="minorEastAsia" w:cs="新細明體"/>
          <w:color w:val="000000" w:themeColor="text1"/>
          <w:u w:val="single"/>
        </w:rPr>
        <w:t>利用開學上課時間向學生說明各科定期評量與平時評量的次數、方式及其所佔總成績之百分比。</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hint="eastAsia"/>
          <w:color w:val="000000" w:themeColor="text1"/>
        </w:rPr>
        <w:t xml:space="preserve"> </w:t>
      </w:r>
      <w:r w:rsidRPr="00BD6EBC">
        <w:rPr>
          <w:rFonts w:asciiTheme="minorEastAsia" w:eastAsiaTheme="minorEastAsia" w:hAnsiTheme="minorEastAsia" w:cs="新細明體"/>
          <w:color w:val="000000" w:themeColor="text1"/>
        </w:rPr>
        <w:t xml:space="preserve">II. </w:t>
      </w:r>
      <w:r w:rsidRPr="00BD6EBC">
        <w:rPr>
          <w:rFonts w:asciiTheme="minorEastAsia" w:eastAsiaTheme="minorEastAsia" w:hAnsiTheme="minorEastAsia" w:cs="新細明體"/>
          <w:color w:val="000000" w:themeColor="text1"/>
          <w:u w:val="single"/>
        </w:rPr>
        <w:t>試題內容難易度適中</w:t>
      </w:r>
      <w:r w:rsidRPr="00BD6EBC">
        <w:rPr>
          <w:rFonts w:asciiTheme="minorEastAsia" w:eastAsiaTheme="minorEastAsia" w:hAnsiTheme="minorEastAsia" w:cs="新細明體"/>
          <w:color w:val="000000" w:themeColor="text1"/>
        </w:rPr>
        <w:t>，符合常態編班學生程度，若題目過難易造成學生提前放棄、對該科缺乏學習動機。</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III. </w:t>
      </w:r>
      <w:r w:rsidRPr="00BD6EBC">
        <w:rPr>
          <w:rFonts w:asciiTheme="minorEastAsia" w:eastAsiaTheme="minorEastAsia" w:hAnsiTheme="minorEastAsia" w:cs="新細明體" w:hint="eastAsia"/>
          <w:b/>
          <w:color w:val="000000" w:themeColor="text1"/>
          <w:u w:val="single"/>
        </w:rPr>
        <w:t>成績登記及處理要留意及謹慎，應由教師自己登記分數，以免衍生爭議或霸凌事件</w:t>
      </w:r>
      <w:r w:rsidRPr="00BD6EBC">
        <w:rPr>
          <w:rFonts w:asciiTheme="minorEastAsia" w:eastAsiaTheme="minorEastAsia" w:hAnsiTheme="minorEastAsia" w:cs="新細明體" w:hint="eastAsia"/>
          <w:color w:val="000000" w:themeColor="text1"/>
        </w:rPr>
        <w:t>。</w:t>
      </w:r>
    </w:p>
    <w:p w:rsidR="00126C04" w:rsidRPr="00BD6EBC" w:rsidRDefault="00126C04" w:rsidP="00126C04">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(3) 校長（含教務主任）觀課及教室走察：106學年度仍將持續實施，感謝大家配合。</w:t>
      </w:r>
      <w:r w:rsidRPr="00BD6EBC">
        <w:rPr>
          <w:rFonts w:asciiTheme="minorEastAsia" w:eastAsiaTheme="minorEastAsia" w:hAnsiTheme="minorEastAsia" w:cs="新細明體"/>
          <w:color w:val="000000" w:themeColor="text1"/>
        </w:rPr>
        <w:br/>
        <w:t xml:space="preserve">    (4) </w:t>
      </w:r>
      <w:r w:rsidRPr="00BD6EBC">
        <w:rPr>
          <w:rFonts w:asciiTheme="minorEastAsia" w:eastAsiaTheme="minorEastAsia" w:hAnsiTheme="minorEastAsia" w:cs="新細明體"/>
          <w:b/>
          <w:color w:val="000000" w:themeColor="text1"/>
          <w:u w:val="single"/>
        </w:rPr>
        <w:t>線上課表查詢系統</w:t>
      </w:r>
      <w:r w:rsidRPr="00BD6EBC">
        <w:rPr>
          <w:rFonts w:asciiTheme="minorEastAsia" w:eastAsiaTheme="minorEastAsia" w:hAnsiTheme="minorEastAsia" w:cs="新細明體"/>
          <w:color w:val="000000" w:themeColor="text1"/>
        </w:rPr>
        <w:t>：高中部教學組網頁、國中部教務組網頁，待開學後老師調課完後更新上傳。</w:t>
      </w:r>
    </w:p>
    <w:p w:rsidR="00126C04" w:rsidRPr="00BD6EBC" w:rsidRDefault="00126C04" w:rsidP="00BD6EBC">
      <w:pPr>
        <w:ind w:left="7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(5) </w:t>
      </w:r>
      <w:r w:rsidRPr="00BD6EBC">
        <w:rPr>
          <w:rFonts w:asciiTheme="minorEastAsia" w:eastAsiaTheme="minorEastAsia" w:hAnsiTheme="minorEastAsia" w:cs="新細明體"/>
          <w:b/>
          <w:color w:val="000000" w:themeColor="text1"/>
          <w:u w:val="single"/>
        </w:rPr>
        <w:t>學校日</w:t>
      </w:r>
      <w:r w:rsidRPr="00BD6EBC">
        <w:rPr>
          <w:rFonts w:asciiTheme="minorEastAsia" w:eastAsiaTheme="minorEastAsia" w:hAnsiTheme="minorEastAsia" w:cs="新細明體"/>
          <w:color w:val="000000" w:themeColor="text1"/>
        </w:rPr>
        <w:t>：</w:t>
      </w:r>
      <w:r w:rsidRPr="00BD6EBC">
        <w:rPr>
          <w:rFonts w:asciiTheme="minorEastAsia" w:eastAsiaTheme="minorEastAsia" w:hAnsiTheme="minorEastAsia" w:cs="新細明體"/>
          <w:color w:val="000000" w:themeColor="text1"/>
        </w:rPr>
        <w:br/>
        <w:t xml:space="preserve">     I. 依據104年8月7日北市教中字第10437926800號函：</w:t>
      </w:r>
      <w:r w:rsidRPr="00BD6EBC">
        <w:rPr>
          <w:rFonts w:asciiTheme="minorEastAsia" w:eastAsiaTheme="minorEastAsia" w:hAnsiTheme="minorEastAsia" w:cs="新細明體"/>
          <w:color w:val="000000" w:themeColor="text1"/>
        </w:rPr>
        <w:br/>
        <w:t xml:space="preserve">        依據臺北市議會104年7月31日議詢教字第10406002430號函辦理。</w:t>
      </w:r>
      <w:r w:rsidRPr="00BD6EBC">
        <w:rPr>
          <w:rFonts w:asciiTheme="minorEastAsia" w:eastAsiaTheme="minorEastAsia" w:hAnsiTheme="minorEastAsia" w:cs="新細明體"/>
          <w:color w:val="000000" w:themeColor="text1"/>
        </w:rPr>
        <w:br/>
        <w:t xml:space="preserve">        依據教育部國民教育階段【家長參與學校教育事務辦法】第8條第1項，</w:t>
      </w:r>
      <w:r w:rsidRPr="00BD6EBC">
        <w:rPr>
          <w:rFonts w:asciiTheme="minorEastAsia" w:eastAsiaTheme="minorEastAsia" w:hAnsiTheme="minorEastAsia" w:cs="新細明體"/>
          <w:color w:val="000000" w:themeColor="text1"/>
          <w:highlight w:val="white"/>
        </w:rPr>
        <w:t>學校應於每學期開學前一週至開學後三週內，舉辦家長日，</w:t>
      </w:r>
      <w:r w:rsidRPr="00BD6EBC">
        <w:rPr>
          <w:rFonts w:asciiTheme="minorEastAsia" w:eastAsiaTheme="minorEastAsia" w:hAnsiTheme="minorEastAsia" w:cs="新細明體"/>
          <w:color w:val="000000" w:themeColor="text1"/>
          <w:shd w:val="clear" w:color="auto" w:fill="F5F5F5"/>
        </w:rPr>
        <w:t>介紹任課教師及學校相關行政人員，並說明有關班級經營計畫、教學計畫、學生學習計畫或其他相關事項。</w:t>
      </w:r>
    </w:p>
    <w:p w:rsidR="00126C04" w:rsidRPr="00BD6EBC" w:rsidRDefault="00126C04" w:rsidP="00126C04">
      <w:pPr>
        <w:ind w:left="720"/>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shd w:val="clear" w:color="auto" w:fill="F5F5F5"/>
        </w:rPr>
        <w:t xml:space="preserve">     </w:t>
      </w:r>
      <w:r w:rsidRPr="00BD6EBC">
        <w:rPr>
          <w:rFonts w:asciiTheme="minorEastAsia" w:eastAsiaTheme="minorEastAsia" w:hAnsiTheme="minorEastAsia" w:cs="新細明體"/>
          <w:color w:val="000000" w:themeColor="text1"/>
        </w:rPr>
        <w:t xml:space="preserve">II. </w:t>
      </w:r>
      <w:r w:rsidRPr="00BD6EBC">
        <w:rPr>
          <w:rFonts w:asciiTheme="minorEastAsia" w:eastAsiaTheme="minorEastAsia" w:hAnsiTheme="minorEastAsia" w:cs="新細明體"/>
          <w:b/>
          <w:color w:val="000000" w:themeColor="text1"/>
          <w:u w:val="single"/>
        </w:rPr>
        <w:t>9月16日（週六）為學校日，各科（年級）教學計畫及教學進度表請於9月8日（週五）前上傳，並將評量標準放入資料中一併上傳</w:t>
      </w:r>
      <w:r w:rsidRPr="00BD6EBC">
        <w:rPr>
          <w:rFonts w:asciiTheme="minorEastAsia" w:eastAsiaTheme="minorEastAsia" w:hAnsiTheme="minorEastAsia" w:cs="新細明體"/>
          <w:color w:val="000000" w:themeColor="text1"/>
        </w:rPr>
        <w:t>，以便有紀錄可查。</w:t>
      </w:r>
    </w:p>
    <w:p w:rsidR="00126C04" w:rsidRPr="00BD6EBC" w:rsidRDefault="00126C04" w:rsidP="00126C04">
      <w:pPr>
        <w:ind w:left="720"/>
        <w:rPr>
          <w:rFonts w:asciiTheme="minorEastAsia" w:eastAsiaTheme="minorEastAsia" w:hAnsiTheme="minorEastAsia" w:cs="新細明體"/>
          <w:color w:val="000000" w:themeColor="text1"/>
          <w:u w:val="single"/>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hint="eastAsia"/>
          <w:color w:val="000000" w:themeColor="text1"/>
        </w:rPr>
        <w:t xml:space="preserve"> </w:t>
      </w:r>
      <w:r w:rsidRPr="00BD6EBC">
        <w:rPr>
          <w:rFonts w:asciiTheme="minorEastAsia" w:eastAsiaTheme="minorEastAsia" w:hAnsiTheme="minorEastAsia" w:cs="新細明體"/>
          <w:color w:val="000000" w:themeColor="text1"/>
        </w:rPr>
        <w:t xml:space="preserve">III. </w:t>
      </w:r>
      <w:r w:rsidRPr="00BD6EBC">
        <w:rPr>
          <w:rFonts w:asciiTheme="minorEastAsia" w:eastAsiaTheme="minorEastAsia" w:hAnsiTheme="minorEastAsia" w:cs="新細明體"/>
          <w:color w:val="000000" w:themeColor="text1"/>
          <w:u w:val="single"/>
        </w:rPr>
        <w:t>除一般科目需上傳外，實驗班（含</w:t>
      </w:r>
      <w:r w:rsidRPr="00BD6EBC">
        <w:rPr>
          <w:rFonts w:asciiTheme="minorEastAsia" w:eastAsiaTheme="minorEastAsia" w:hAnsiTheme="minorEastAsia" w:cs="新細明體" w:hint="eastAsia"/>
          <w:color w:val="000000" w:themeColor="text1"/>
          <w:u w:val="single"/>
        </w:rPr>
        <w:t>專修</w:t>
      </w:r>
      <w:r w:rsidRPr="00BD6EBC">
        <w:rPr>
          <w:rFonts w:asciiTheme="minorEastAsia" w:eastAsiaTheme="minorEastAsia" w:hAnsiTheme="minorEastAsia" w:cs="新細明體"/>
          <w:color w:val="000000" w:themeColor="text1"/>
          <w:u w:val="single"/>
        </w:rPr>
        <w:t>班）專題課程、</w:t>
      </w:r>
      <w:r w:rsidRPr="00BD6EBC">
        <w:rPr>
          <w:rFonts w:asciiTheme="minorEastAsia" w:eastAsiaTheme="minorEastAsia" w:hAnsiTheme="minorEastAsia" w:cs="新細明體" w:hint="eastAsia"/>
          <w:color w:val="000000" w:themeColor="text1"/>
          <w:highlight w:val="yellow"/>
          <w:u w:val="single"/>
        </w:rPr>
        <w:t>前瞻</w:t>
      </w:r>
      <w:r w:rsidRPr="00BD6EBC">
        <w:rPr>
          <w:rFonts w:asciiTheme="minorEastAsia" w:eastAsiaTheme="minorEastAsia" w:hAnsiTheme="minorEastAsia" w:cs="新細明體"/>
          <w:color w:val="000000" w:themeColor="text1"/>
          <w:u w:val="single"/>
        </w:rPr>
        <w:t>計畫校本特色課程亦需上傳教學計畫及教學進度表。</w:t>
      </w:r>
    </w:p>
    <w:p w:rsidR="00126C04" w:rsidRPr="00BD6EBC" w:rsidRDefault="00133235" w:rsidP="00133235">
      <w:pPr>
        <w:shd w:val="clear" w:color="auto" w:fill="FFFFFF"/>
        <w:ind w:left="567"/>
        <w:rPr>
          <w:rFonts w:asciiTheme="minorEastAsia" w:eastAsiaTheme="minorEastAsia" w:hAnsiTheme="minorEastAsia"/>
          <w:color w:val="000000" w:themeColor="text1"/>
        </w:rPr>
      </w:pPr>
      <w:r w:rsidRPr="00BD6EBC">
        <w:rPr>
          <w:rFonts w:asciiTheme="minorEastAsia" w:eastAsiaTheme="minorEastAsia" w:hAnsiTheme="minorEastAsia" w:cs="新細明體" w:hint="eastAsia"/>
          <w:color w:val="000000" w:themeColor="text1"/>
        </w:rPr>
        <w:t xml:space="preserve">      </w:t>
      </w:r>
      <w:r w:rsidR="00126C04" w:rsidRPr="00BD6EBC">
        <w:rPr>
          <w:rFonts w:asciiTheme="minorEastAsia" w:eastAsiaTheme="minorEastAsia" w:hAnsiTheme="minorEastAsia" w:cs="新細明體"/>
          <w:color w:val="000000" w:themeColor="text1"/>
        </w:rPr>
        <w:t xml:space="preserve">IV. </w:t>
      </w:r>
      <w:r w:rsidR="00126C04" w:rsidRPr="00BD6EBC">
        <w:rPr>
          <w:rFonts w:asciiTheme="minorEastAsia" w:eastAsiaTheme="minorEastAsia" w:hAnsiTheme="minorEastAsia" w:cs="新細明體"/>
          <w:b/>
          <w:color w:val="000000" w:themeColor="text1"/>
          <w:u w:val="single"/>
        </w:rPr>
        <w:t>學校日當天上午</w:t>
      </w:r>
      <w:r w:rsidR="00126C04" w:rsidRPr="00BD6EBC">
        <w:rPr>
          <w:rFonts w:asciiTheme="minorEastAsia" w:eastAsiaTheme="minorEastAsia" w:hAnsiTheme="minorEastAsia" w:hint="eastAsia"/>
          <w:b/>
          <w:color w:val="000000" w:themeColor="text1"/>
          <w:u w:val="single"/>
        </w:rPr>
        <w:t>一般學科教師於學科辦公室紙本簽到退</w:t>
      </w:r>
      <w:r w:rsidR="00126C04" w:rsidRPr="00BD6EBC">
        <w:rPr>
          <w:rFonts w:asciiTheme="minorEastAsia" w:eastAsiaTheme="minorEastAsia" w:hAnsiTheme="minorEastAsia" w:hint="eastAsia"/>
          <w:color w:val="000000" w:themeColor="text1"/>
        </w:rPr>
        <w:t>、副組長於行政辦公室紙本簽</w:t>
      </w:r>
      <w:r w:rsidRPr="00BD6EBC">
        <w:rPr>
          <w:rFonts w:asciiTheme="minorEastAsia" w:eastAsiaTheme="minorEastAsia" w:hAnsiTheme="minorEastAsia" w:hint="eastAsia"/>
          <w:color w:val="000000" w:themeColor="text1"/>
        </w:rPr>
        <w:t>到退、無學科辦公室之藝能科老師於3F專科教室(二)紙本簽到退、行政人員刷卡上下班、辦理加班登記上限</w:t>
      </w:r>
      <w:r w:rsidRPr="00BD6EBC">
        <w:rPr>
          <w:rFonts w:asciiTheme="minorEastAsia" w:eastAsiaTheme="minorEastAsia" w:hAnsiTheme="minorEastAsia" w:hint="eastAsia"/>
          <w:b/>
          <w:color w:val="000000" w:themeColor="text1"/>
          <w:u w:val="single"/>
        </w:rPr>
        <w:t>4小時及核實補休</w:t>
      </w:r>
      <w:r w:rsidRPr="00BD6EBC">
        <w:rPr>
          <w:rFonts w:asciiTheme="minorEastAsia" w:eastAsiaTheme="minorEastAsia" w:hAnsiTheme="minorEastAsia" w:hint="eastAsia"/>
          <w:color w:val="000000" w:themeColor="text1"/>
        </w:rPr>
        <w:t>。</w:t>
      </w:r>
      <w:r w:rsidR="00126C04" w:rsidRPr="00BD6EBC">
        <w:rPr>
          <w:rFonts w:asciiTheme="minorEastAsia" w:eastAsiaTheme="minorEastAsia" w:hAnsiTheme="minorEastAsia" w:cs="新細明體"/>
          <w:color w:val="000000" w:themeColor="text1"/>
        </w:rPr>
        <w:br/>
        <w:t xml:space="preserve"> </w:t>
      </w:r>
      <w:r w:rsidR="00126C04" w:rsidRPr="00BD6EBC">
        <w:rPr>
          <w:rFonts w:asciiTheme="minorEastAsia" w:eastAsiaTheme="minorEastAsia" w:hAnsiTheme="minorEastAsia" w:cs="新細明體" w:hint="eastAsia"/>
          <w:color w:val="000000" w:themeColor="text1"/>
        </w:rPr>
        <w:t xml:space="preserve">  </w:t>
      </w:r>
      <w:r w:rsidR="00126C04" w:rsidRPr="00BD6EBC">
        <w:rPr>
          <w:rFonts w:asciiTheme="minorEastAsia" w:eastAsiaTheme="minorEastAsia" w:hAnsiTheme="minorEastAsia" w:cs="新細明體"/>
          <w:color w:val="000000" w:themeColor="text1"/>
        </w:rPr>
        <w:t xml:space="preserve"> (6) </w:t>
      </w:r>
      <w:r w:rsidR="00126C04" w:rsidRPr="00BD6EBC">
        <w:rPr>
          <w:rFonts w:asciiTheme="minorEastAsia" w:eastAsiaTheme="minorEastAsia" w:hAnsiTheme="minorEastAsia" w:cs="新細明體"/>
          <w:b/>
          <w:color w:val="000000" w:themeColor="text1"/>
          <w:u w:val="single"/>
        </w:rPr>
        <w:t>教學網頁資訊</w:t>
      </w:r>
      <w:r w:rsidR="00126C04" w:rsidRPr="00BD6EBC">
        <w:rPr>
          <w:rFonts w:asciiTheme="minorEastAsia" w:eastAsiaTheme="minorEastAsia" w:hAnsiTheme="minorEastAsia" w:cs="新細明體"/>
          <w:color w:val="000000" w:themeColor="text1"/>
        </w:rPr>
        <w:t>：</w:t>
      </w:r>
      <w:r w:rsidR="00126C04" w:rsidRPr="00BD6EBC">
        <w:rPr>
          <w:rFonts w:asciiTheme="minorEastAsia" w:eastAsiaTheme="minorEastAsia" w:hAnsiTheme="minorEastAsia" w:cs="新細明體"/>
          <w:color w:val="000000" w:themeColor="text1"/>
          <w:u w:val="single"/>
        </w:rPr>
        <w:t>請各科（領域）更新教學網頁，包含師長成員、學藝競賽內容、會議</w:t>
      </w:r>
      <w:r w:rsidRPr="00BD6EBC">
        <w:rPr>
          <w:rFonts w:asciiTheme="minorEastAsia" w:eastAsiaTheme="minorEastAsia" w:hAnsiTheme="minorEastAsia" w:cs="新細明體"/>
          <w:color w:val="000000" w:themeColor="text1"/>
          <w:u w:val="single"/>
        </w:rPr>
        <w:t>記錄等</w:t>
      </w:r>
      <w:r w:rsidRPr="00BD6EBC">
        <w:rPr>
          <w:rFonts w:asciiTheme="minorEastAsia" w:eastAsiaTheme="minorEastAsia" w:hAnsiTheme="minorEastAsia" w:cs="新細明體"/>
          <w:color w:val="000000" w:themeColor="text1"/>
        </w:rPr>
        <w:t>。</w:t>
      </w:r>
    </w:p>
    <w:p w:rsidR="00126C04" w:rsidRDefault="00BD6EBC" w:rsidP="00126C04">
      <w:pPr>
        <w:ind w:left="720"/>
        <w:rPr>
          <w:rFonts w:asciiTheme="minorEastAsia" w:eastAsiaTheme="minorEastAsia" w:hAnsiTheme="minorEastAsia" w:cs="新細明體"/>
          <w:color w:val="000000" w:themeColor="text1"/>
        </w:rPr>
      </w:pPr>
      <w:r>
        <w:rPr>
          <w:rFonts w:asciiTheme="minorEastAsia" w:eastAsiaTheme="minorEastAsia" w:hAnsiTheme="minorEastAsia" w:cs="新細明體"/>
          <w:color w:val="000000" w:themeColor="text1"/>
        </w:rPr>
        <w:t xml:space="preserve"> </w:t>
      </w:r>
    </w:p>
    <w:p w:rsidR="00BD6EBC" w:rsidRDefault="00BD6EBC" w:rsidP="00126C04">
      <w:pPr>
        <w:ind w:left="720"/>
        <w:rPr>
          <w:rFonts w:asciiTheme="minorEastAsia" w:eastAsiaTheme="minorEastAsia" w:hAnsiTheme="minorEastAsia" w:cs="新細明體"/>
          <w:color w:val="000000" w:themeColor="text1"/>
        </w:rPr>
      </w:pPr>
    </w:p>
    <w:p w:rsidR="00BD6EBC" w:rsidRPr="00BD6EBC" w:rsidRDefault="00BD6EBC" w:rsidP="00126C04">
      <w:pPr>
        <w:ind w:left="720"/>
        <w:rPr>
          <w:rFonts w:asciiTheme="minorEastAsia" w:eastAsiaTheme="minorEastAsia" w:hAnsiTheme="minorEastAsia" w:cs="新細明體"/>
          <w:color w:val="000000" w:themeColor="text1"/>
        </w:rPr>
      </w:pPr>
    </w:p>
    <w:p w:rsidR="00126C04" w:rsidRPr="00BD6EBC" w:rsidRDefault="00126C04" w:rsidP="00126C0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00133235"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color w:val="000000" w:themeColor="text1"/>
        </w:rPr>
        <w:t xml:space="preserve"> (7) 各科（領域）教學研究會日期時間地點一覽表：</w:t>
      </w:r>
    </w:p>
    <w:tbl>
      <w:tblPr>
        <w:tblW w:w="9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6"/>
        <w:gridCol w:w="1738"/>
        <w:gridCol w:w="2835"/>
        <w:gridCol w:w="1984"/>
        <w:gridCol w:w="2019"/>
      </w:tblGrid>
      <w:tr w:rsidR="00BD6EBC" w:rsidRPr="00BD6EBC" w:rsidTr="000A1CC4">
        <w:trPr>
          <w:jc w:val="center"/>
        </w:trPr>
        <w:tc>
          <w:tcPr>
            <w:tcW w:w="1276"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日期時間</w:t>
            </w:r>
          </w:p>
        </w:tc>
        <w:tc>
          <w:tcPr>
            <w:tcW w:w="1738"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9/4（一）</w:t>
            </w:r>
          </w:p>
        </w:tc>
        <w:tc>
          <w:tcPr>
            <w:tcW w:w="2835"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9/5（二）</w:t>
            </w:r>
          </w:p>
        </w:tc>
        <w:tc>
          <w:tcPr>
            <w:tcW w:w="1984"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9/6（三）</w:t>
            </w:r>
          </w:p>
        </w:tc>
        <w:tc>
          <w:tcPr>
            <w:tcW w:w="2019"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9/7（四）</w:t>
            </w:r>
          </w:p>
        </w:tc>
      </w:tr>
      <w:tr w:rsidR="00BD6EBC" w:rsidRPr="00BD6EBC" w:rsidTr="000A1CC4">
        <w:trPr>
          <w:jc w:val="center"/>
        </w:trPr>
        <w:tc>
          <w:tcPr>
            <w:tcW w:w="1276"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09：10</w:t>
            </w:r>
          </w:p>
        </w:tc>
        <w:tc>
          <w:tcPr>
            <w:tcW w:w="1738"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p>
        </w:tc>
        <w:tc>
          <w:tcPr>
            <w:tcW w:w="2835"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高中藝能、資訊及護理</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國中藝文</w:t>
            </w:r>
          </w:p>
        </w:tc>
        <w:tc>
          <w:tcPr>
            <w:tcW w:w="1984"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高中社會</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國中社會</w:t>
            </w:r>
          </w:p>
        </w:tc>
        <w:tc>
          <w:tcPr>
            <w:tcW w:w="2019"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高國中健體</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國中綜合</w:t>
            </w:r>
          </w:p>
        </w:tc>
      </w:tr>
      <w:tr w:rsidR="00BD6EBC" w:rsidRPr="00BD6EBC" w:rsidTr="000A1CC4">
        <w:trPr>
          <w:jc w:val="center"/>
        </w:trPr>
        <w:tc>
          <w:tcPr>
            <w:tcW w:w="1276" w:type="dxa"/>
            <w:tcBorders>
              <w:bottom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地點</w:t>
            </w:r>
          </w:p>
        </w:tc>
        <w:tc>
          <w:tcPr>
            <w:tcW w:w="1738" w:type="dxa"/>
            <w:tcBorders>
              <w:bottom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p>
        </w:tc>
        <w:tc>
          <w:tcPr>
            <w:tcW w:w="2835" w:type="dxa"/>
            <w:tcBorders>
              <w:bottom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w:t>
            </w:r>
            <w:bookmarkStart w:id="1" w:name="OLE_LINK21"/>
            <w:bookmarkStart w:id="2" w:name="OLE_LINK22"/>
            <w:bookmarkStart w:id="3" w:name="OLE_LINK23"/>
            <w:r w:rsidRPr="00BD6EBC">
              <w:rPr>
                <w:rFonts w:asciiTheme="minorEastAsia" w:eastAsiaTheme="minorEastAsia" w:hAnsiTheme="minorEastAsia" w:cs="新細明體" w:hint="eastAsia"/>
                <w:color w:val="000000" w:themeColor="text1"/>
              </w:rPr>
              <w:t>校史室</w:t>
            </w:r>
            <w:bookmarkEnd w:id="1"/>
            <w:bookmarkEnd w:id="2"/>
            <w:bookmarkEnd w:id="3"/>
          </w:p>
        </w:tc>
        <w:tc>
          <w:tcPr>
            <w:tcW w:w="1984" w:type="dxa"/>
            <w:tcBorders>
              <w:bottom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國中：校史室</w:t>
            </w:r>
          </w:p>
        </w:tc>
        <w:tc>
          <w:tcPr>
            <w:tcW w:w="2019" w:type="dxa"/>
            <w:tcBorders>
              <w:bottom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w:t>
            </w:r>
            <w:r w:rsidRPr="00BD6EBC">
              <w:rPr>
                <w:rFonts w:asciiTheme="minorEastAsia" w:eastAsiaTheme="minorEastAsia" w:hAnsiTheme="minorEastAsia" w:cs="新細明體" w:hint="eastAsia"/>
                <w:color w:val="000000" w:themeColor="text1"/>
              </w:rPr>
              <w:t>校史室</w:t>
            </w:r>
          </w:p>
        </w:tc>
      </w:tr>
      <w:tr w:rsidR="00BD6EBC" w:rsidRPr="00BD6EBC" w:rsidTr="000A1CC4">
        <w:trPr>
          <w:jc w:val="center"/>
        </w:trPr>
        <w:tc>
          <w:tcPr>
            <w:tcW w:w="1276" w:type="dxa"/>
            <w:tcBorders>
              <w:top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13：10</w:t>
            </w:r>
          </w:p>
        </w:tc>
        <w:tc>
          <w:tcPr>
            <w:tcW w:w="1738" w:type="dxa"/>
            <w:tcBorders>
              <w:top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高中英文</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國中英文</w:t>
            </w:r>
          </w:p>
        </w:tc>
        <w:tc>
          <w:tcPr>
            <w:tcW w:w="2835" w:type="dxa"/>
            <w:tcBorders>
              <w:top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高中自然</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國中自然</w:t>
            </w:r>
          </w:p>
        </w:tc>
        <w:tc>
          <w:tcPr>
            <w:tcW w:w="1984" w:type="dxa"/>
            <w:tcBorders>
              <w:top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高中數學</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國中數學</w:t>
            </w:r>
          </w:p>
        </w:tc>
        <w:tc>
          <w:tcPr>
            <w:tcW w:w="2019" w:type="dxa"/>
            <w:tcBorders>
              <w:top w:val="single" w:sz="24" w:space="0" w:color="000000"/>
            </w:tcBorders>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高中國文</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國中國文</w:t>
            </w:r>
          </w:p>
        </w:tc>
      </w:tr>
      <w:tr w:rsidR="00BD6EBC" w:rsidRPr="00BD6EBC" w:rsidTr="000A1CC4">
        <w:trPr>
          <w:jc w:val="center"/>
        </w:trPr>
        <w:tc>
          <w:tcPr>
            <w:tcW w:w="1276"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地點</w:t>
            </w:r>
          </w:p>
        </w:tc>
        <w:tc>
          <w:tcPr>
            <w:tcW w:w="1738"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國中：校史室</w:t>
            </w:r>
          </w:p>
        </w:tc>
        <w:tc>
          <w:tcPr>
            <w:tcW w:w="2835"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國中：校史室</w:t>
            </w:r>
          </w:p>
        </w:tc>
        <w:tc>
          <w:tcPr>
            <w:tcW w:w="1984"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國中：校史室</w:t>
            </w:r>
          </w:p>
        </w:tc>
        <w:tc>
          <w:tcPr>
            <w:tcW w:w="2019"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高中：簡報室</w:t>
            </w:r>
          </w:p>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國中：校史室</w:t>
            </w:r>
          </w:p>
        </w:tc>
      </w:tr>
    </w:tbl>
    <w:p w:rsidR="00126C04" w:rsidRPr="00BD6EBC" w:rsidRDefault="00126C04" w:rsidP="00126C04">
      <w:pPr>
        <w:rPr>
          <w:rFonts w:asciiTheme="minorEastAsia" w:eastAsiaTheme="minorEastAsia" w:hAnsiTheme="minorEastAsia" w:cs="新細明體"/>
          <w:color w:val="000000" w:themeColor="text1"/>
        </w:rPr>
      </w:pPr>
    </w:p>
    <w:p w:rsidR="00126C04" w:rsidRPr="00BD6EBC" w:rsidRDefault="00126C04" w:rsidP="00126C04">
      <w:pPr>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 xml:space="preserve">    </w:t>
      </w:r>
      <w:r w:rsidRPr="00BD6EBC">
        <w:rPr>
          <w:rFonts w:asciiTheme="minorEastAsia" w:eastAsiaTheme="minorEastAsia" w:hAnsiTheme="minorEastAsia" w:cs="新細明體"/>
          <w:color w:val="000000" w:themeColor="text1"/>
        </w:rPr>
        <w:t>(8) 教學研究會程序：</w:t>
      </w:r>
    </w:p>
    <w:p w:rsidR="00126C04" w:rsidRPr="00BD6EBC" w:rsidRDefault="00126C04" w:rsidP="00126C04">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I. 介紹新進教師或實習教師</w:t>
      </w:r>
    </w:p>
    <w:p w:rsidR="00126C04" w:rsidRPr="00BD6EBC" w:rsidRDefault="00126C04" w:rsidP="00126C04">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II. 主席報告（轉達校長及各處室報告）</w:t>
      </w:r>
    </w:p>
    <w:p w:rsidR="00126C04" w:rsidRPr="00BD6EBC" w:rsidRDefault="00126C04" w:rsidP="00126C04">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III. 討論題綱</w:t>
      </w:r>
    </w:p>
    <w:p w:rsidR="00126C04" w:rsidRPr="00BD6EBC" w:rsidRDefault="00126C04" w:rsidP="00126C04">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①</w:t>
      </w:r>
      <w:r w:rsidRPr="00BD6EBC">
        <w:rPr>
          <w:rFonts w:asciiTheme="minorEastAsia" w:eastAsiaTheme="minorEastAsia" w:hAnsiTheme="minorEastAsia" w:cs="新細明體"/>
          <w:color w:val="000000" w:themeColor="text1"/>
        </w:rPr>
        <w:t xml:space="preserve"> 106學年度高中科主席、國中召集人專業學習社群工作坊調訓研習內容分享。</w:t>
      </w:r>
    </w:p>
    <w:p w:rsidR="00126C04" w:rsidRPr="00BD6EBC" w:rsidRDefault="00126C04" w:rsidP="00133235">
      <w:pPr>
        <w:ind w:left="960"/>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②</w:t>
      </w: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高中各科教師專業發展計畫或國中各領域共同備課行事曆草案討論（附件一，p.</w:t>
      </w:r>
      <w:r w:rsidRPr="00BD6EBC">
        <w:rPr>
          <w:rFonts w:asciiTheme="minorEastAsia" w:eastAsiaTheme="minorEastAsia" w:hAnsiTheme="minorEastAsia" w:cs="新細明體" w:hint="eastAsia"/>
          <w:b/>
          <w:color w:val="000000" w:themeColor="text1"/>
          <w:u w:val="single"/>
        </w:rPr>
        <w:t>16</w:t>
      </w:r>
      <w:r w:rsidRPr="00BD6EBC">
        <w:rPr>
          <w:rFonts w:asciiTheme="minorEastAsia" w:eastAsiaTheme="minorEastAsia" w:hAnsiTheme="minorEastAsia" w:cs="新細明體"/>
          <w:b/>
          <w:color w:val="000000" w:themeColor="text1"/>
          <w:u w:val="single"/>
        </w:rPr>
        <w:t>），請於9月22日（週五）前繳交電子檔予教學組、教務組</w:t>
      </w:r>
      <w:r w:rsidRPr="00BD6EBC">
        <w:rPr>
          <w:rFonts w:asciiTheme="minorEastAsia" w:eastAsiaTheme="minorEastAsia" w:hAnsiTheme="minorEastAsia" w:cs="新細明體"/>
          <w:color w:val="000000" w:themeColor="text1"/>
        </w:rPr>
        <w:t>。</w:t>
      </w:r>
    </w:p>
    <w:p w:rsidR="00126C04" w:rsidRPr="00BD6EBC" w:rsidRDefault="00126C04" w:rsidP="00126C04">
      <w:pPr>
        <w:snapToGrid w:val="0"/>
        <w:ind w:left="958"/>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③</w:t>
      </w: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106學年度各項重要議題融入課程調查表</w:t>
      </w:r>
      <w:r w:rsidRPr="00BD6EBC">
        <w:rPr>
          <w:rFonts w:asciiTheme="minorEastAsia" w:eastAsiaTheme="minorEastAsia" w:hAnsiTheme="minorEastAsia" w:cs="新細明體"/>
          <w:b/>
          <w:color w:val="000000" w:themeColor="text1"/>
        </w:rPr>
        <w:t>（附件二，p.</w:t>
      </w:r>
      <w:r w:rsidRPr="00BD6EBC">
        <w:rPr>
          <w:rFonts w:asciiTheme="minorEastAsia" w:eastAsiaTheme="minorEastAsia" w:hAnsiTheme="minorEastAsia" w:cs="新細明體" w:hint="eastAsia"/>
          <w:b/>
          <w:color w:val="000000" w:themeColor="text1"/>
        </w:rPr>
        <w:t>17</w:t>
      </w:r>
      <w:r w:rsidRPr="00BD6EBC">
        <w:rPr>
          <w:rFonts w:asciiTheme="minorEastAsia" w:eastAsiaTheme="minorEastAsia" w:hAnsiTheme="minorEastAsia" w:cs="新細明體"/>
          <w:b/>
          <w:color w:val="000000" w:themeColor="text1"/>
        </w:rPr>
        <w:t>）</w:t>
      </w:r>
      <w:r w:rsidRPr="00BD6EBC">
        <w:rPr>
          <w:rFonts w:asciiTheme="minorEastAsia" w:eastAsiaTheme="minorEastAsia" w:hAnsiTheme="minorEastAsia" w:cs="新細明體"/>
          <w:color w:val="000000" w:themeColor="text1"/>
        </w:rPr>
        <w:t>。</w:t>
      </w:r>
    </w:p>
    <w:p w:rsidR="00126C04" w:rsidRPr="00BD6EBC" w:rsidRDefault="00126C04" w:rsidP="00126C04">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 xml:space="preserve">④ </w:t>
      </w:r>
      <w:r w:rsidRPr="00BD6EBC">
        <w:rPr>
          <w:rFonts w:asciiTheme="minorEastAsia" w:eastAsiaTheme="minorEastAsia" w:hAnsiTheme="minorEastAsia" w:cs="新細明體"/>
          <w:color w:val="000000" w:themeColor="text1"/>
        </w:rPr>
        <w:t>大學入學指定科目考試、國中教育會考試題分析。</w:t>
      </w:r>
    </w:p>
    <w:p w:rsidR="00126C04" w:rsidRPr="00BD6EBC" w:rsidRDefault="00126C04" w:rsidP="00133235">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 xml:space="preserve">⑤ </w:t>
      </w:r>
      <w:r w:rsidRPr="00BD6EBC">
        <w:rPr>
          <w:rFonts w:asciiTheme="minorEastAsia" w:eastAsiaTheme="minorEastAsia" w:hAnsiTheme="minorEastAsia" w:cs="新細明體"/>
          <w:color w:val="000000" w:themeColor="text1"/>
        </w:rPr>
        <w:t>各項工作分配事宜：段考出題、巡堂、審題人選；各次會議記錄人選；補考、重修、自學輔導人選；各年級教學進度表負責人；各項競賽指導、評審工作分配；各科網頁管理與維護者。</w:t>
      </w:r>
    </w:p>
    <w:p w:rsidR="00126C04" w:rsidRPr="00BD6EBC" w:rsidRDefault="00126C04" w:rsidP="00133235">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Calibri"/>
          <w:color w:val="000000" w:themeColor="text1"/>
        </w:rPr>
        <w:t xml:space="preserve">⑥ </w:t>
      </w:r>
      <w:r w:rsidR="00133235" w:rsidRPr="00BD6EBC">
        <w:rPr>
          <w:rFonts w:asciiTheme="minorEastAsia" w:eastAsiaTheme="minorEastAsia" w:hAnsiTheme="minorEastAsia" w:cs="Calibri" w:hint="eastAsia"/>
          <w:color w:val="000000" w:themeColor="text1"/>
        </w:rPr>
        <w:t>請各科各領域檢視「106學年度各科召集人及課發會委員、108課綱委員名單」，是否有需要更正。</w:t>
      </w:r>
    </w:p>
    <w:p w:rsidR="00126C04" w:rsidRPr="00BD6EBC" w:rsidRDefault="00126C04" w:rsidP="00126C04">
      <w:pPr>
        <w:ind w:left="960"/>
        <w:rPr>
          <w:rFonts w:asciiTheme="minorEastAsia" w:eastAsiaTheme="minorEastAsia" w:hAnsiTheme="minorEastAsia" w:cs="新細明體"/>
          <w:color w:val="000000" w:themeColor="text1"/>
        </w:rPr>
      </w:pPr>
    </w:p>
    <w:tbl>
      <w:tblPr>
        <w:tblW w:w="9255"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80"/>
        <w:gridCol w:w="2100"/>
        <w:gridCol w:w="2595"/>
        <w:gridCol w:w="2580"/>
      </w:tblGrid>
      <w:tr w:rsidR="00BD6EBC" w:rsidRPr="00BD6EBC" w:rsidTr="000A1CC4">
        <w:trPr>
          <w:trHeight w:val="142"/>
        </w:trPr>
        <w:tc>
          <w:tcPr>
            <w:tcW w:w="1980" w:type="dxa"/>
            <w:tcBorders>
              <w:top w:val="single" w:sz="4" w:space="0" w:color="000000"/>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科目</w:t>
            </w:r>
          </w:p>
        </w:tc>
        <w:tc>
          <w:tcPr>
            <w:tcW w:w="2100"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106召集人</w:t>
            </w:r>
          </w:p>
        </w:tc>
        <w:tc>
          <w:tcPr>
            <w:tcW w:w="2595"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課發會委員</w:t>
            </w:r>
          </w:p>
        </w:tc>
        <w:tc>
          <w:tcPr>
            <w:tcW w:w="2580"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108課綱小組</w:t>
            </w:r>
          </w:p>
        </w:tc>
      </w:tr>
      <w:tr w:rsidR="00BD6EBC" w:rsidRPr="00BD6EBC" w:rsidTr="000A1CC4">
        <w:trPr>
          <w:trHeight w:val="296"/>
        </w:trPr>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國文科</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李麗敏</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李麗敏、莊嘉薰</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李麗敏、許惠耳</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英文科</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黃鈴惠</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黃鈴惠、洪郁閔</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黃鈴惠、洪郁閔</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數學科</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許靜華</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許靜華、錢智勇</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許靜華、吳淑萍</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社會科總召</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蕭玉琴</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蕭玉琴、李志欣</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歷史</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盛素卿</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盛素卿</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地理</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許鈺苓</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許鈺苓</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公民</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蕭玉琴</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蕭玉琴</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lastRenderedPageBreak/>
              <w:t>自然科總召</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陳宏銘</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陳宏銘、賴敏娟</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物理</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趙家興</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趙家興</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化學</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黃婉珮</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黃婉珮</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生物</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曾如玉</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羅文均</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地球科學</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張堯婷</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張堯婷</w:t>
            </w:r>
          </w:p>
        </w:tc>
        <w:tc>
          <w:tcPr>
            <w:tcW w:w="258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藝能科總召</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徐瑞昌</w:t>
            </w:r>
          </w:p>
        </w:tc>
        <w:tc>
          <w:tcPr>
            <w:tcW w:w="2595"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p>
        </w:tc>
        <w:tc>
          <w:tcPr>
            <w:tcW w:w="2580" w:type="dxa"/>
            <w:tcBorders>
              <w:top w:val="nil"/>
              <w:left w:val="nil"/>
              <w:bottom w:val="single" w:sz="24"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徐瑞昌、汪殿杰</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美術</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徐瑞昌</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徐瑞昌</w:t>
            </w:r>
          </w:p>
        </w:tc>
        <w:tc>
          <w:tcPr>
            <w:tcW w:w="2580" w:type="dxa"/>
            <w:tcBorders>
              <w:top w:val="single" w:sz="2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hint="eastAsia"/>
                <w:b/>
                <w:color w:val="000000" w:themeColor="text1"/>
                <w:highlight w:val="yellow"/>
              </w:rPr>
              <w:t>行政代表：</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生活科技</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巫鍵志</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巫鍵志</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校長</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家政</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林靜宜</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林靜宜</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教務主任</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藝術生活</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陳育祥</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陳育祥</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學務主任</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音樂</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楊欣瑜</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楊欣瑜</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總務主任</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體育</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游淑霞</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游淑霞</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輔導主任</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資訊科技概論</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蔡志敏</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蔡志敏</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圖書館主任</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firstLine="24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健康與護理</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張秀美</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張秀美</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秘書</w:t>
            </w:r>
          </w:p>
        </w:tc>
      </w:tr>
      <w:tr w:rsidR="00BD6EBC" w:rsidRPr="00BD6EBC" w:rsidTr="000A1CC4">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全民國防教育</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洪曉葦</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洪曉葦</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b/>
                <w:color w:val="000000" w:themeColor="text1"/>
              </w:rPr>
              <w:t>研發處主任</w:t>
            </w:r>
          </w:p>
        </w:tc>
      </w:tr>
      <w:tr w:rsidR="00BD6EBC" w:rsidRPr="00BD6EBC" w:rsidTr="000A1CC4">
        <w:trPr>
          <w:trHeight w:val="140"/>
        </w:trPr>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生涯規劃</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徐枝葦</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徐枝葦</w:t>
            </w:r>
          </w:p>
        </w:tc>
        <w:tc>
          <w:tcPr>
            <w:tcW w:w="2580" w:type="dxa"/>
            <w:tcBorders>
              <w:top w:val="single" w:sz="4" w:space="0" w:color="000000"/>
              <w:left w:val="single" w:sz="24" w:space="0" w:color="000000"/>
              <w:bottom w:val="single" w:sz="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教學組長</w:t>
            </w:r>
          </w:p>
        </w:tc>
      </w:tr>
      <w:tr w:rsidR="00BD6EBC" w:rsidRPr="00BD6EBC" w:rsidTr="000A1CC4">
        <w:trPr>
          <w:trHeight w:val="140"/>
        </w:trPr>
        <w:tc>
          <w:tcPr>
            <w:tcW w:w="1980" w:type="dxa"/>
            <w:tcBorders>
              <w:top w:val="nil"/>
              <w:left w:val="single" w:sz="8" w:space="0" w:color="000000"/>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生命教育</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李秋慧</w:t>
            </w:r>
          </w:p>
        </w:tc>
        <w:tc>
          <w:tcPr>
            <w:tcW w:w="2595" w:type="dxa"/>
            <w:tcBorders>
              <w:top w:val="nil"/>
              <w:left w:val="nil"/>
              <w:bottom w:val="single" w:sz="7"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李秋慧</w:t>
            </w:r>
          </w:p>
        </w:tc>
        <w:tc>
          <w:tcPr>
            <w:tcW w:w="2580" w:type="dxa"/>
            <w:tcBorders>
              <w:top w:val="single" w:sz="4" w:space="0" w:color="000000"/>
              <w:left w:val="single" w:sz="24" w:space="0" w:color="000000"/>
              <w:bottom w:val="single" w:sz="24" w:space="0" w:color="000000"/>
              <w:right w:val="single" w:sz="24" w:space="0" w:color="000000"/>
            </w:tcBorders>
            <w:tcMar>
              <w:top w:w="100" w:type="dxa"/>
              <w:left w:w="100" w:type="dxa"/>
              <w:bottom w:w="100" w:type="dxa"/>
              <w:right w:w="100" w:type="dxa"/>
            </w:tcMar>
          </w:tcPr>
          <w:p w:rsidR="00126C04" w:rsidRPr="00BD6EBC" w:rsidRDefault="00126C04" w:rsidP="000A1CC4">
            <w:pPr>
              <w:snapToGrid w:val="0"/>
              <w:ind w:left="142"/>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施佩君幹事</w:t>
            </w:r>
            <w:r w:rsidRPr="00BD6EBC">
              <w:rPr>
                <w:rFonts w:asciiTheme="minorEastAsia" w:eastAsiaTheme="minorEastAsia" w:hAnsiTheme="minorEastAsia" w:cs="新細明體" w:hint="eastAsia"/>
                <w:b/>
                <w:color w:val="000000" w:themeColor="text1"/>
              </w:rPr>
              <w:t>(記錄)</w:t>
            </w:r>
          </w:p>
        </w:tc>
      </w:tr>
    </w:tbl>
    <w:p w:rsidR="00126C04" w:rsidRPr="00BD6EBC" w:rsidRDefault="00126C04" w:rsidP="00133235">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p>
    <w:p w:rsidR="00126C04" w:rsidRPr="00BD6EBC" w:rsidRDefault="00126C04" w:rsidP="00133235">
      <w:pPr>
        <w:ind w:left="96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 xml:space="preserve"> </w:t>
      </w:r>
      <w:r w:rsidR="00133235" w:rsidRPr="00BD6EBC">
        <w:rPr>
          <w:rFonts w:asciiTheme="minorEastAsia" w:eastAsiaTheme="minorEastAsia" w:hAnsiTheme="minorEastAsia" w:cs="新細明體"/>
          <w:color w:val="000000" w:themeColor="text1"/>
        </w:rPr>
        <w:t xml:space="preserve"> </w:t>
      </w:r>
      <w:r w:rsidR="00133235" w:rsidRPr="00BD6EBC">
        <w:rPr>
          <w:rFonts w:asciiTheme="minorEastAsia" w:eastAsiaTheme="minorEastAsia" w:hAnsiTheme="minorEastAsia" w:cs="Calibri"/>
          <w:color w:val="000000" w:themeColor="text1"/>
        </w:rPr>
        <w:t>⑦</w:t>
      </w:r>
      <w:r w:rsidR="00133235" w:rsidRPr="00BD6EBC">
        <w:rPr>
          <w:rFonts w:asciiTheme="minorEastAsia" w:eastAsiaTheme="minorEastAsia" w:hAnsiTheme="minorEastAsia" w:cs="新細明體"/>
          <w:color w:val="000000" w:themeColor="text1"/>
        </w:rPr>
        <w:t xml:space="preserve"> 高中部各學藝活動競賽討論</w:t>
      </w:r>
    </w:p>
    <w:tbl>
      <w:tblPr>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21"/>
        <w:gridCol w:w="7793"/>
      </w:tblGrid>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科別</w:t>
            </w:r>
          </w:p>
        </w:tc>
        <w:tc>
          <w:tcPr>
            <w:tcW w:w="7793"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學藝活動</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國文</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作文、字音字形、寫字、演說、朗讀、剪報詩</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英文</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英文單字大賽、英文作文比賽、英文演講比賽、班級英文歌唱比賽、外交小尖兵校內甄選</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數學</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榕數盃團體數學競賽、數理與資訊學科能力競賽、校內科展</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社會</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地理奧林匹亞校內預賽</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自然</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遠哲科學趣味競賽、數理與資訊學科能力競賽、校內科展、物化生奧林匹亞競賽</w:t>
            </w:r>
          </w:p>
        </w:tc>
      </w:tr>
      <w:tr w:rsidR="00BD6EBC" w:rsidRPr="00BD6EBC" w:rsidTr="00133235">
        <w:tc>
          <w:tcPr>
            <w:tcW w:w="1421"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藝能</w:t>
            </w:r>
          </w:p>
        </w:tc>
        <w:tc>
          <w:tcPr>
            <w:tcW w:w="7793" w:type="dxa"/>
            <w:vAlign w:val="center"/>
          </w:tcPr>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美術比賽、生活科技學藝競賽、校史室外櫥窗布置</w:t>
            </w:r>
          </w:p>
        </w:tc>
      </w:tr>
    </w:tbl>
    <w:p w:rsidR="00126C04" w:rsidRPr="00BD6EBC" w:rsidRDefault="00126C04" w:rsidP="00126C04">
      <w:pPr>
        <w:ind w:left="992"/>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p>
    <w:p w:rsidR="00BD6EBC" w:rsidRDefault="00133235" w:rsidP="00133235">
      <w:pPr>
        <w:ind w:left="992"/>
        <w:rPr>
          <w:rFonts w:asciiTheme="minorEastAsia" w:eastAsiaTheme="minorEastAsia" w:hAnsiTheme="minorEastAsia"/>
          <w:color w:val="000000" w:themeColor="text1"/>
        </w:rPr>
      </w:pPr>
      <w:r w:rsidRPr="00BD6EBC">
        <w:rPr>
          <w:rFonts w:asciiTheme="minorEastAsia" w:eastAsiaTheme="minorEastAsia" w:hAnsiTheme="minorEastAsia" w:cs="新細明體" w:hint="eastAsia"/>
          <w:color w:val="000000" w:themeColor="text1"/>
        </w:rPr>
        <w:lastRenderedPageBreak/>
        <w:t>⑧</w:t>
      </w:r>
      <w:r w:rsidR="00BD6EBC">
        <w:rPr>
          <w:rFonts w:asciiTheme="minorEastAsia" w:eastAsiaTheme="minorEastAsia" w:hAnsiTheme="minorEastAsia" w:hint="eastAsia"/>
          <w:color w:val="000000" w:themeColor="text1"/>
        </w:rPr>
        <w:t>評量方式應採多元評量的理念</w:t>
      </w:r>
    </w:p>
    <w:p w:rsidR="00126C04" w:rsidRPr="00BD6EBC" w:rsidRDefault="00126C04" w:rsidP="00133235">
      <w:pPr>
        <w:ind w:left="992"/>
        <w:rPr>
          <w:rFonts w:asciiTheme="minorEastAsia" w:eastAsiaTheme="minorEastAsia" w:hAnsiTheme="minorEastAsia"/>
          <w:b/>
          <w:bCs/>
          <w:color w:val="000000" w:themeColor="text1"/>
          <w:u w:val="single"/>
        </w:rPr>
      </w:pPr>
      <w:r w:rsidRPr="00BD6EBC">
        <w:rPr>
          <w:rFonts w:asciiTheme="minorEastAsia" w:eastAsiaTheme="minorEastAsia" w:hAnsiTheme="minorEastAsia" w:hint="eastAsia"/>
          <w:color w:val="000000" w:themeColor="text1"/>
        </w:rPr>
        <w:t>除了紙筆測驗外，口頭問答、報告</w:t>
      </w:r>
      <w:r w:rsidRPr="00BD6EBC">
        <w:rPr>
          <w:rFonts w:asciiTheme="minorEastAsia" w:eastAsiaTheme="minorEastAsia" w:hAnsiTheme="minorEastAsia"/>
          <w:color w:val="000000" w:themeColor="text1"/>
        </w:rPr>
        <w:t>…</w:t>
      </w:r>
      <w:r w:rsidRPr="00BD6EBC">
        <w:rPr>
          <w:rFonts w:asciiTheme="minorEastAsia" w:eastAsiaTheme="minorEastAsia" w:hAnsiTheme="minorEastAsia" w:hint="eastAsia"/>
          <w:color w:val="000000" w:themeColor="text1"/>
        </w:rPr>
        <w:t>等都可以適時安排，請於</w:t>
      </w:r>
      <w:r w:rsidRPr="00BD6EBC">
        <w:rPr>
          <w:rFonts w:asciiTheme="minorEastAsia" w:eastAsiaTheme="minorEastAsia" w:hAnsiTheme="minorEastAsia" w:hint="eastAsia"/>
          <w:b/>
          <w:bCs/>
          <w:color w:val="000000" w:themeColor="text1"/>
          <w:u w:val="single"/>
        </w:rPr>
        <w:t>學校日教學計畫中清楚說明評量方式、佔分比例等，並於開學時向學生、學校日時向家長說明。各項評量方式均需有詳實的記錄，以便查閱。</w:t>
      </w:r>
      <w:r w:rsidRPr="00BD6EBC">
        <w:rPr>
          <w:rFonts w:asciiTheme="minorEastAsia" w:eastAsiaTheme="minorEastAsia" w:hAnsiTheme="minorEastAsia"/>
          <w:color w:val="000000" w:themeColor="text1"/>
        </w:rPr>
        <w:t> </w:t>
      </w:r>
      <w:r w:rsidRPr="00BD6EBC">
        <w:rPr>
          <w:rFonts w:asciiTheme="minorEastAsia" w:eastAsiaTheme="minorEastAsia" w:hAnsiTheme="minorEastAsia" w:hint="eastAsia"/>
          <w:color w:val="000000" w:themeColor="text1"/>
        </w:rPr>
        <w:t>作業請定期批改，以便隨時了解學生學習狀況。學期中會辦理</w:t>
      </w:r>
      <w:r w:rsidRPr="00BD6EBC">
        <w:rPr>
          <w:rFonts w:asciiTheme="minorEastAsia" w:eastAsiaTheme="minorEastAsia" w:hAnsiTheme="minorEastAsia" w:hint="eastAsia"/>
          <w:b/>
          <w:bCs/>
          <w:color w:val="000000" w:themeColor="text1"/>
          <w:u w:val="single"/>
        </w:rPr>
        <w:t>作業抽查</w:t>
      </w:r>
      <w:r w:rsidRPr="00BD6EBC">
        <w:rPr>
          <w:rFonts w:asciiTheme="minorEastAsia" w:eastAsiaTheme="minorEastAsia" w:hAnsiTheme="minorEastAsia" w:hint="eastAsia"/>
          <w:color w:val="000000" w:themeColor="text1"/>
        </w:rPr>
        <w:t>。(</w:t>
      </w:r>
      <w:r w:rsidRPr="00BD6EBC">
        <w:rPr>
          <w:rFonts w:asciiTheme="minorEastAsia" w:eastAsiaTheme="minorEastAsia" w:hAnsiTheme="minorEastAsia" w:hint="eastAsia"/>
          <w:b/>
          <w:color w:val="000000" w:themeColor="text1"/>
          <w:u w:val="single"/>
        </w:rPr>
        <w:t>高中部擬將普查改為抽查方式</w:t>
      </w:r>
      <w:r w:rsidRPr="00BD6EBC">
        <w:rPr>
          <w:rFonts w:asciiTheme="minorEastAsia" w:eastAsiaTheme="minorEastAsia" w:hAnsiTheme="minorEastAsia" w:hint="eastAsia"/>
          <w:color w:val="000000" w:themeColor="text1"/>
        </w:rPr>
        <w:t>)</w:t>
      </w:r>
    </w:p>
    <w:p w:rsidR="00126C04" w:rsidRPr="00BD6EBC" w:rsidRDefault="00126C04" w:rsidP="00133235">
      <w:pPr>
        <w:ind w:left="1"/>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00133235" w:rsidRPr="00BD6EBC">
        <w:rPr>
          <w:rFonts w:asciiTheme="minorEastAsia" w:eastAsiaTheme="minorEastAsia" w:hAnsiTheme="minorEastAsia" w:cs="新細明體" w:hint="eastAsia"/>
          <w:color w:val="000000" w:themeColor="text1"/>
        </w:rPr>
        <w:t>(9)</w:t>
      </w:r>
      <w:r w:rsidRPr="00BD6EBC">
        <w:rPr>
          <w:rFonts w:asciiTheme="minorEastAsia" w:eastAsiaTheme="minorEastAsia" w:hAnsiTheme="minorEastAsia" w:cs="新細明體"/>
          <w:color w:val="000000" w:themeColor="text1"/>
        </w:rPr>
        <w:t xml:space="preserve"> 高中部宣導：</w:t>
      </w:r>
      <w:r w:rsidRPr="00BD6EBC">
        <w:rPr>
          <w:rFonts w:asciiTheme="minorEastAsia" w:eastAsiaTheme="minorEastAsia" w:hAnsiTheme="minorEastAsia" w:cs="新細明體"/>
          <w:color w:val="000000" w:themeColor="text1"/>
        </w:rPr>
        <w:br/>
        <w:t xml:space="preserve">        </w:t>
      </w:r>
      <w:r w:rsidR="00133235" w:rsidRPr="00BD6EBC">
        <w:rPr>
          <w:rFonts w:asciiTheme="minorEastAsia" w:eastAsiaTheme="minorEastAsia" w:hAnsiTheme="minorEastAsia" w:cs="新細明體"/>
          <w:color w:val="000000" w:themeColor="text1"/>
        </w:rPr>
        <w:t xml:space="preserve">I. </w:t>
      </w:r>
      <w:r w:rsidRPr="00BD6EBC">
        <w:rPr>
          <w:rFonts w:asciiTheme="minorEastAsia" w:eastAsiaTheme="minorEastAsia" w:hAnsiTheme="minorEastAsia" w:cs="新細明體"/>
          <w:color w:val="000000" w:themeColor="text1"/>
        </w:rPr>
        <w:t>106年指考各科非選擇題評分標準說明(http://probe.ceec.edu.tw/)。</w:t>
      </w:r>
      <w:r w:rsidR="00133235" w:rsidRPr="00BD6EBC">
        <w:rPr>
          <w:rFonts w:asciiTheme="minorEastAsia" w:eastAsiaTheme="minorEastAsia" w:hAnsiTheme="minorEastAsia" w:cs="新細明體"/>
          <w:color w:val="000000" w:themeColor="text1"/>
        </w:rPr>
        <w:br/>
        <w:t xml:space="preserve">        II.</w:t>
      </w:r>
      <w:r w:rsidRPr="00BD6EBC">
        <w:rPr>
          <w:rFonts w:asciiTheme="minorEastAsia" w:eastAsiaTheme="minorEastAsia" w:hAnsiTheme="minorEastAsia" w:cs="新細明體"/>
          <w:color w:val="000000" w:themeColor="text1"/>
        </w:rPr>
        <w:t xml:space="preserve"> 106學年度</w:t>
      </w:r>
      <w:r w:rsidRPr="00BD6EBC">
        <w:rPr>
          <w:rFonts w:asciiTheme="minorEastAsia" w:eastAsiaTheme="minorEastAsia" w:hAnsiTheme="minorEastAsia" w:cs="新細明體"/>
          <w:b/>
          <w:color w:val="000000" w:themeColor="text1"/>
          <w:u w:val="single"/>
        </w:rPr>
        <w:t>高一校本課程跑班選修為週四上午第3～4節</w:t>
      </w:r>
      <w:r w:rsidRPr="00BD6EBC">
        <w:rPr>
          <w:rFonts w:asciiTheme="minorEastAsia" w:eastAsiaTheme="minorEastAsia" w:hAnsiTheme="minorEastAsia" w:cs="新細明體"/>
          <w:color w:val="000000" w:themeColor="text1"/>
        </w:rPr>
        <w:t>，高102~114班同時跑班20門課</w:t>
      </w:r>
      <w:r w:rsidR="00133235" w:rsidRPr="00BD6EBC">
        <w:rPr>
          <w:rFonts w:asciiTheme="minorEastAsia" w:eastAsiaTheme="minorEastAsia" w:hAnsiTheme="minorEastAsia" w:cs="新細明體"/>
          <w:color w:val="000000" w:themeColor="text1"/>
        </w:rPr>
        <w:t>程；高二偶數班(A組)校本課程跑班選修為週四下午第5節(9門課)，</w:t>
      </w:r>
      <w:r w:rsidR="00133235" w:rsidRPr="00BD6EBC">
        <w:rPr>
          <w:rFonts w:asciiTheme="minorEastAsia" w:eastAsiaTheme="minorEastAsia" w:hAnsiTheme="minorEastAsia" w:cs="新細明體"/>
          <w:b/>
          <w:color w:val="000000" w:themeColor="text1"/>
          <w:u w:val="single"/>
        </w:rPr>
        <w:t>高二奇數班(B組)校本課程跑班選修為週四下午第6節</w:t>
      </w:r>
      <w:r w:rsidR="00133235" w:rsidRPr="00BD6EBC">
        <w:rPr>
          <w:rFonts w:asciiTheme="minorEastAsia" w:eastAsiaTheme="minorEastAsia" w:hAnsiTheme="minorEastAsia" w:cs="新細明體"/>
          <w:color w:val="000000" w:themeColor="text1"/>
        </w:rPr>
        <w:t>(9門課)。因上課場地皆在專科教室或實驗室，</w:t>
      </w:r>
      <w:r w:rsidR="00133235" w:rsidRPr="00BD6EBC">
        <w:rPr>
          <w:rFonts w:asciiTheme="minorEastAsia" w:eastAsiaTheme="minorEastAsia" w:hAnsiTheme="minorEastAsia" w:cs="新細明體"/>
          <w:b/>
          <w:color w:val="000000" w:themeColor="text1"/>
          <w:u w:val="single"/>
        </w:rPr>
        <w:t>請該時段授課教師協助準時下課，以避免學生於跑班時遲進教室</w:t>
      </w:r>
      <w:r w:rsidR="00133235" w:rsidRPr="00BD6EBC">
        <w:rPr>
          <w:rFonts w:asciiTheme="minorEastAsia" w:eastAsiaTheme="minorEastAsia" w:hAnsiTheme="minorEastAsia" w:cs="新細明體"/>
          <w:color w:val="000000" w:themeColor="text1"/>
        </w:rPr>
        <w:t>。</w:t>
      </w:r>
    </w:p>
    <w:p w:rsidR="00126C04" w:rsidRPr="00BD6EBC" w:rsidRDefault="00133235" w:rsidP="00133235">
      <w:pPr>
        <w:ind w:left="1"/>
        <w:rPr>
          <w:rFonts w:asciiTheme="minorEastAsia" w:eastAsiaTheme="minorEastAsia" w:hAnsiTheme="minorEastAsia"/>
          <w:b/>
          <w:color w:val="000000" w:themeColor="text1"/>
          <w:u w:val="single"/>
          <w:shd w:val="clear" w:color="auto" w:fill="FFFFFF"/>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color w:val="000000" w:themeColor="text1"/>
        </w:rPr>
        <w:t>III.</w:t>
      </w:r>
      <w:r w:rsidR="00126C04" w:rsidRPr="00BD6EBC">
        <w:rPr>
          <w:rFonts w:asciiTheme="minorEastAsia" w:eastAsiaTheme="minorEastAsia" w:hAnsiTheme="minorEastAsia"/>
          <w:b/>
          <w:color w:val="000000" w:themeColor="text1"/>
          <w:u w:val="single"/>
          <w:shd w:val="clear" w:color="auto" w:fill="FFFFFF"/>
        </w:rPr>
        <w:t>因應大學學測已將「國文寫作」獨立施測，故高中各年級國文科教師請於學校日特別向家長說明如何增進學生「寫作能力」。</w:t>
      </w:r>
    </w:p>
    <w:p w:rsidR="00126C04" w:rsidRPr="00BD6EBC" w:rsidRDefault="00126C04" w:rsidP="00126C04">
      <w:pPr>
        <w:ind w:left="708" w:hangingChars="295" w:hanging="708"/>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 xml:space="preserve">      </w:t>
      </w:r>
      <w:r w:rsidR="00133235" w:rsidRPr="00BD6EBC">
        <w:rPr>
          <w:rFonts w:asciiTheme="minorEastAsia" w:eastAsiaTheme="minorEastAsia" w:hAnsiTheme="minorEastAsia" w:cs="新細明體"/>
          <w:color w:val="000000" w:themeColor="text1"/>
        </w:rPr>
        <w:t>Ⅳ</w:t>
      </w:r>
      <w:r w:rsidR="002B322C" w:rsidRPr="00BD6EBC">
        <w:rPr>
          <w:rFonts w:asciiTheme="minorEastAsia" w:eastAsiaTheme="minorEastAsia" w:hAnsiTheme="minorEastAsia" w:cs="新細明體"/>
          <w:color w:val="000000" w:themeColor="text1"/>
        </w:rPr>
        <w:t>.</w:t>
      </w:r>
      <w:r w:rsidRPr="00BD6EBC">
        <w:rPr>
          <w:rFonts w:asciiTheme="minorEastAsia" w:eastAsiaTheme="minorEastAsia" w:hAnsiTheme="minorEastAsia" w:cs="新細明體" w:hint="eastAsia"/>
          <w:color w:val="000000" w:themeColor="text1"/>
        </w:rPr>
        <w:t>依106.8.18教務主任會議教育局報告107學年度高中課程計畫將提前進行審查，各校須於106年</w:t>
      </w:r>
      <w:r w:rsidRPr="00BD6EBC">
        <w:rPr>
          <w:rFonts w:asciiTheme="minorEastAsia" w:eastAsiaTheme="minorEastAsia" w:hAnsiTheme="minorEastAsia" w:cs="新細明體" w:hint="eastAsia"/>
          <w:b/>
          <w:color w:val="000000" w:themeColor="text1"/>
          <w:bdr w:val="single" w:sz="4" w:space="0" w:color="auto"/>
        </w:rPr>
        <w:t>12月中旬以前</w:t>
      </w:r>
      <w:r w:rsidRPr="00BD6EBC">
        <w:rPr>
          <w:rFonts w:asciiTheme="minorEastAsia" w:eastAsiaTheme="minorEastAsia" w:hAnsiTheme="minorEastAsia" w:cs="新細明體" w:hint="eastAsia"/>
          <w:color w:val="000000" w:themeColor="text1"/>
        </w:rPr>
        <w:t>上傳課程計畫,教育局請各校調整課發會召開時間。</w:t>
      </w:r>
    </w:p>
    <w:p w:rsidR="00126C04" w:rsidRPr="00BD6EBC" w:rsidRDefault="00126C04" w:rsidP="00613106">
      <w:pPr>
        <w:ind w:left="708" w:hangingChars="295" w:hanging="708"/>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 xml:space="preserve">      </w:t>
      </w:r>
      <w:r w:rsidR="00133235" w:rsidRPr="00BD6EBC">
        <w:rPr>
          <w:rFonts w:asciiTheme="minorEastAsia" w:eastAsiaTheme="minorEastAsia" w:hAnsiTheme="minorEastAsia" w:cs="新細明體"/>
          <w:color w:val="000000" w:themeColor="text1"/>
        </w:rPr>
        <w:t>Ⅳ</w:t>
      </w:r>
      <w:r w:rsidR="002B322C" w:rsidRPr="00BD6EBC">
        <w:rPr>
          <w:rFonts w:asciiTheme="minorEastAsia" w:eastAsiaTheme="minorEastAsia" w:hAnsiTheme="minorEastAsia" w:cs="新細明體" w:hint="eastAsia"/>
          <w:color w:val="000000" w:themeColor="text1"/>
        </w:rPr>
        <w:t>.</w:t>
      </w:r>
      <w:r w:rsidRPr="00BD6EBC">
        <w:rPr>
          <w:rFonts w:asciiTheme="minorEastAsia" w:eastAsiaTheme="minorEastAsia" w:hAnsiTheme="minorEastAsia" w:cs="新細明體" w:hint="eastAsia"/>
          <w:color w:val="000000" w:themeColor="text1"/>
        </w:rPr>
        <w:t>本校於105-2已申請先鋒計畫向度1.2.3,各科期程規劃當時僅為預定，</w:t>
      </w:r>
      <w:r w:rsidRPr="00BD6EBC">
        <w:rPr>
          <w:rFonts w:asciiTheme="minorEastAsia" w:eastAsiaTheme="minorEastAsia" w:hAnsiTheme="minorEastAsia" w:cs="新細明體" w:hint="eastAsia"/>
          <w:b/>
          <w:color w:val="000000" w:themeColor="text1"/>
          <w:u w:val="single"/>
        </w:rPr>
        <w:t>實際執行日期請各科於106-1期初教研會討論後，再告知教學組</w:t>
      </w:r>
      <w:r w:rsidRPr="00BD6EBC">
        <w:rPr>
          <w:rFonts w:asciiTheme="minorEastAsia" w:eastAsiaTheme="minorEastAsia" w:hAnsiTheme="minorEastAsia" w:cs="新細明體" w:hint="eastAsia"/>
          <w:color w:val="000000" w:themeColor="text1"/>
        </w:rPr>
        <w:t>。(</w:t>
      </w:r>
      <w:r w:rsidRPr="00BD6EBC">
        <w:rPr>
          <w:rFonts w:asciiTheme="minorEastAsia" w:eastAsiaTheme="minorEastAsia" w:hAnsiTheme="minorEastAsia" w:cs="新細明體" w:hint="eastAsia"/>
          <w:b/>
          <w:color w:val="000000" w:themeColor="text1"/>
        </w:rPr>
        <w:t xml:space="preserve">附件五，p 20 </w:t>
      </w:r>
      <w:r w:rsidRPr="00BD6EBC">
        <w:rPr>
          <w:rFonts w:asciiTheme="minorEastAsia" w:eastAsiaTheme="minorEastAsia" w:hAnsiTheme="minorEastAsia" w:cs="新細明體" w:hint="eastAsia"/>
          <w:color w:val="000000" w:themeColor="text1"/>
        </w:rPr>
        <w:t>)</w:t>
      </w:r>
    </w:p>
    <w:p w:rsidR="00613106" w:rsidRDefault="00613106" w:rsidP="00613106">
      <w:pPr>
        <w:ind w:left="708" w:hangingChars="295" w:hanging="708"/>
        <w:rPr>
          <w:rFonts w:ascii="新細明體" w:hAnsi="新細明體" w:cs="新細明體"/>
        </w:rPr>
      </w:pPr>
    </w:p>
    <w:p w:rsidR="00616554" w:rsidRPr="00BD6EBC" w:rsidRDefault="00BD6EBC" w:rsidP="00616554">
      <w:pPr>
        <w:rPr>
          <w:rFonts w:ascii="標楷體" w:eastAsia="標楷體" w:hAnsi="標楷體" w:cs="新細明體"/>
          <w:b/>
        </w:rPr>
      </w:pPr>
      <w:r>
        <w:rPr>
          <w:rFonts w:ascii="標楷體" w:eastAsia="標楷體" w:hAnsi="標楷體" w:cs="新細明體" w:hint="eastAsia"/>
          <w:b/>
        </w:rPr>
        <w:t>陸、</w:t>
      </w:r>
      <w:r w:rsidR="00613106" w:rsidRPr="00BD6EBC">
        <w:rPr>
          <w:rFonts w:ascii="標楷體" w:eastAsia="標楷體" w:hAnsi="標楷體" w:cs="新細明體" w:hint="eastAsia"/>
          <w:b/>
        </w:rPr>
        <w:t>業務報告</w:t>
      </w:r>
    </w:p>
    <w:p w:rsidR="00616554" w:rsidRPr="00BD6EBC" w:rsidRDefault="00616554" w:rsidP="00616554">
      <w:pPr>
        <w:rPr>
          <w:rFonts w:asciiTheme="minorEastAsia" w:eastAsiaTheme="minorEastAsia" w:hAnsiTheme="minorEastAsia"/>
        </w:rPr>
      </w:pPr>
      <w:r w:rsidRPr="00BD6EBC">
        <w:rPr>
          <w:rFonts w:asciiTheme="minorEastAsia" w:eastAsiaTheme="minorEastAsia" w:hAnsiTheme="minorEastAsia" w:hint="eastAsia"/>
        </w:rPr>
        <w:t>校長：</w:t>
      </w:r>
    </w:p>
    <w:p w:rsidR="00616554" w:rsidRPr="00BD6EBC" w:rsidRDefault="00616554" w:rsidP="00616554">
      <w:pPr>
        <w:pStyle w:val="a7"/>
        <w:numPr>
          <w:ilvl w:val="0"/>
          <w:numId w:val="18"/>
        </w:numPr>
        <w:ind w:leftChars="0"/>
        <w:rPr>
          <w:rFonts w:asciiTheme="minorEastAsia" w:eastAsiaTheme="minorEastAsia" w:hAnsiTheme="minorEastAsia"/>
        </w:rPr>
      </w:pPr>
      <w:r w:rsidRPr="00BD6EBC">
        <w:rPr>
          <w:rFonts w:asciiTheme="minorEastAsia" w:eastAsiaTheme="minorEastAsia" w:hAnsiTheme="minorEastAsia" w:hint="eastAsia"/>
        </w:rPr>
        <w:t>教師節敬師經費的使用方式</w:t>
      </w:r>
    </w:p>
    <w:p w:rsidR="00616554" w:rsidRPr="00BD6EBC" w:rsidRDefault="00616554" w:rsidP="00616554">
      <w:pPr>
        <w:pStyle w:val="a7"/>
        <w:ind w:leftChars="0" w:left="360"/>
        <w:rPr>
          <w:rFonts w:asciiTheme="minorEastAsia" w:eastAsiaTheme="minorEastAsia" w:hAnsiTheme="minorEastAsia"/>
        </w:rPr>
      </w:pPr>
      <w:r w:rsidRPr="00BD6EBC">
        <w:rPr>
          <w:rFonts w:asciiTheme="minorEastAsia" w:eastAsiaTheme="minorEastAsia" w:hAnsiTheme="minorEastAsia" w:hint="eastAsia"/>
        </w:rPr>
        <w:t>9月28日用外燴的方式送到各辦公室，其他經費則挪至在校慶的中餐使用，並由家長會舉辦抽獎之活動以感謝老師日常的辛勞。</w:t>
      </w:r>
    </w:p>
    <w:p w:rsidR="00616554" w:rsidRPr="00BD6EBC" w:rsidRDefault="00616554" w:rsidP="00616554">
      <w:pPr>
        <w:rPr>
          <w:rFonts w:asciiTheme="minorEastAsia" w:eastAsiaTheme="minorEastAsia" w:hAnsiTheme="minorEastAsia"/>
        </w:rPr>
      </w:pPr>
    </w:p>
    <w:p w:rsidR="00616554" w:rsidRPr="00BD6EBC" w:rsidRDefault="00616554" w:rsidP="00616554">
      <w:pPr>
        <w:pStyle w:val="a7"/>
        <w:numPr>
          <w:ilvl w:val="0"/>
          <w:numId w:val="18"/>
        </w:numPr>
        <w:ind w:leftChars="0"/>
        <w:rPr>
          <w:rFonts w:asciiTheme="minorEastAsia" w:eastAsiaTheme="minorEastAsia" w:hAnsiTheme="minorEastAsia"/>
        </w:rPr>
      </w:pPr>
      <w:r w:rsidRPr="00BD6EBC">
        <w:rPr>
          <w:rFonts w:asciiTheme="minorEastAsia" w:eastAsiaTheme="minorEastAsia" w:hAnsiTheme="minorEastAsia" w:hint="eastAsia"/>
        </w:rPr>
        <w:t>先鋒計畫</w:t>
      </w:r>
    </w:p>
    <w:p w:rsidR="00616554" w:rsidRPr="00BD6EBC" w:rsidRDefault="00616554" w:rsidP="00616554">
      <w:pPr>
        <w:pStyle w:val="a7"/>
        <w:ind w:leftChars="0" w:left="360"/>
        <w:rPr>
          <w:rFonts w:asciiTheme="minorEastAsia" w:eastAsiaTheme="minorEastAsia" w:hAnsiTheme="minorEastAsia"/>
        </w:rPr>
      </w:pPr>
      <w:r w:rsidRPr="00BD6EBC">
        <w:rPr>
          <w:rFonts w:asciiTheme="minorEastAsia" w:eastAsiaTheme="minorEastAsia" w:hAnsiTheme="minorEastAsia" w:hint="eastAsia"/>
        </w:rPr>
        <w:t>大同高中為先鋒計畫的實施學校，所以請執行計畫的老師在公開授課之前，要先共同備課，然後在授課之後夥伴要有回饋。</w:t>
      </w:r>
    </w:p>
    <w:p w:rsidR="00616554" w:rsidRPr="00BD6EBC" w:rsidRDefault="00616554" w:rsidP="00616554">
      <w:pPr>
        <w:rPr>
          <w:rFonts w:asciiTheme="minorEastAsia" w:eastAsiaTheme="minorEastAsia" w:hAnsiTheme="minorEastAsia"/>
        </w:rPr>
      </w:pPr>
    </w:p>
    <w:p w:rsidR="00616554" w:rsidRPr="00BD6EBC" w:rsidRDefault="00616554" w:rsidP="00616554">
      <w:pPr>
        <w:pStyle w:val="a7"/>
        <w:numPr>
          <w:ilvl w:val="0"/>
          <w:numId w:val="18"/>
        </w:numPr>
        <w:ind w:leftChars="0"/>
        <w:rPr>
          <w:rFonts w:asciiTheme="minorEastAsia" w:eastAsiaTheme="minorEastAsia" w:hAnsiTheme="minorEastAsia"/>
        </w:rPr>
      </w:pPr>
      <w:r w:rsidRPr="00BD6EBC">
        <w:rPr>
          <w:rFonts w:asciiTheme="minorEastAsia" w:eastAsiaTheme="minorEastAsia" w:hAnsiTheme="minorEastAsia" w:hint="eastAsia"/>
        </w:rPr>
        <w:t>家長日</w:t>
      </w:r>
    </w:p>
    <w:p w:rsidR="00616554" w:rsidRPr="00BD6EBC" w:rsidRDefault="00616554" w:rsidP="00616554">
      <w:pPr>
        <w:pStyle w:val="a7"/>
        <w:ind w:leftChars="0" w:left="360"/>
        <w:rPr>
          <w:rFonts w:asciiTheme="minorEastAsia" w:eastAsiaTheme="minorEastAsia" w:hAnsiTheme="minorEastAsia"/>
        </w:rPr>
      </w:pPr>
      <w:r w:rsidRPr="00BD6EBC">
        <w:rPr>
          <w:rFonts w:asciiTheme="minorEastAsia" w:eastAsiaTheme="minorEastAsia" w:hAnsiTheme="minorEastAsia" w:hint="eastAsia"/>
        </w:rPr>
        <w:t>因應考試規則的改變，因此家長非常關注「國文寫作」的狀況，希望家長日的時候國文科的導師們可以給一個共同的說法，比如：寫作篇數或者是教學的策略，讓家長們能夠更了解孩子們的學習狀況。</w:t>
      </w:r>
    </w:p>
    <w:p w:rsidR="00616554" w:rsidRDefault="00616554" w:rsidP="00616554">
      <w:pPr>
        <w:rPr>
          <w:rFonts w:ascii="標楷體" w:eastAsia="標楷體" w:hAnsi="標楷體"/>
        </w:rPr>
      </w:pPr>
    </w:p>
    <w:p w:rsidR="00616554" w:rsidRPr="00616554" w:rsidRDefault="00616554" w:rsidP="00616554">
      <w:pPr>
        <w:rPr>
          <w:rFonts w:ascii="新細明體" w:hAnsi="新細明體" w:cs="新細明體"/>
        </w:rPr>
      </w:pPr>
    </w:p>
    <w:tbl>
      <w:tblPr>
        <w:tblW w:w="10485"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0"/>
        <w:gridCol w:w="9555"/>
      </w:tblGrid>
      <w:tr w:rsidR="00126C04" w:rsidRPr="003800C5" w:rsidTr="000A1CC4">
        <w:trPr>
          <w:trHeight w:val="12945"/>
        </w:trPr>
        <w:tc>
          <w:tcPr>
            <w:tcW w:w="930" w:type="dxa"/>
            <w:vMerge w:val="restart"/>
            <w:tcBorders>
              <w:right w:val="single" w:sz="8" w:space="0" w:color="0000FF"/>
            </w:tcBorders>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r w:rsidRPr="003800C5">
              <w:rPr>
                <w:rFonts w:ascii="新細明體" w:hAnsi="新細明體" w:cs="新細明體"/>
              </w:rPr>
              <w:lastRenderedPageBreak/>
              <w:t>學務處</w:t>
            </w:r>
          </w:p>
        </w:tc>
        <w:tc>
          <w:tcPr>
            <w:tcW w:w="9555" w:type="dxa"/>
            <w:tcBorders>
              <w:top w:val="single" w:sz="8" w:space="0" w:color="0000FF"/>
              <w:left w:val="single" w:sz="8" w:space="0" w:color="0000FF"/>
              <w:bottom w:val="single" w:sz="4" w:space="0" w:color="auto"/>
              <w:right w:val="single" w:sz="8" w:space="0" w:color="0000FF"/>
            </w:tcBorders>
            <w:tcMar>
              <w:top w:w="100" w:type="dxa"/>
              <w:left w:w="100" w:type="dxa"/>
              <w:bottom w:w="100" w:type="dxa"/>
              <w:right w:w="100" w:type="dxa"/>
            </w:tcMar>
          </w:tcPr>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訓育組：</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106學年度第1學期各項重大活動及比賽：</w:t>
            </w:r>
          </w:p>
          <w:p w:rsidR="00126C04" w:rsidRPr="00BD6EBC" w:rsidRDefault="00126C04" w:rsidP="00126C04">
            <w:pPr>
              <w:widowControl/>
              <w:numPr>
                <w:ilvl w:val="0"/>
                <w:numId w:val="11"/>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9月： 08/30-31辦理幹部訓練</w:t>
            </w:r>
          </w:p>
          <w:p w:rsidR="00126C04" w:rsidRPr="00BD6EBC" w:rsidRDefault="00126C04" w:rsidP="000A1CC4">
            <w:pPr>
              <w:spacing w:line="276"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09/01教室佈置競賽，預計09/18-23辦理競賽評分</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09/22開始敬師週活動</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09/12-28舉行優良學生代表選舉</w:t>
            </w:r>
            <w:r w:rsidRPr="00BD6EBC">
              <w:rPr>
                <w:rFonts w:asciiTheme="minorEastAsia" w:eastAsiaTheme="minorEastAsia" w:hAnsiTheme="minorEastAsia" w:cs="新細明體"/>
                <w:color w:val="000000" w:themeColor="text1"/>
              </w:rPr>
              <w:t>。（選前講習、發表會、投票）</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09/29舉行高二教育旅行籌備</w:t>
            </w:r>
            <w:r w:rsidRPr="00BD6EBC">
              <w:rPr>
                <w:rFonts w:asciiTheme="minorEastAsia" w:eastAsiaTheme="minorEastAsia" w:hAnsiTheme="minorEastAsia" w:cs="新細明體"/>
                <w:color w:val="000000" w:themeColor="text1"/>
              </w:rPr>
              <w:t>、國七戶外教育籌備會</w:t>
            </w:r>
          </w:p>
          <w:p w:rsidR="00126C04" w:rsidRPr="00BD6EBC" w:rsidRDefault="00126C04" w:rsidP="00126C04">
            <w:pPr>
              <w:widowControl/>
              <w:numPr>
                <w:ilvl w:val="0"/>
                <w:numId w:val="11"/>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10月：校慶籌備會（一籌09/18、二籌10/17、三籌11/02）　　　</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10/16-11/10臺北市學生音樂比賽</w:t>
            </w:r>
          </w:p>
          <w:p w:rsidR="00126C04" w:rsidRPr="00BD6EBC" w:rsidRDefault="00126C04" w:rsidP="000A1CC4">
            <w:pPr>
              <w:spacing w:line="276"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10/25高三、國九拍攝畢冊班級團照</w:t>
            </w:r>
          </w:p>
          <w:p w:rsidR="00126C04" w:rsidRPr="00BD6EBC" w:rsidRDefault="00126C04" w:rsidP="00126C04">
            <w:pPr>
              <w:widowControl/>
              <w:numPr>
                <w:ilvl w:val="0"/>
                <w:numId w:val="11"/>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11月：</w:t>
            </w:r>
            <w:r w:rsidRPr="00BD6EBC">
              <w:rPr>
                <w:rFonts w:asciiTheme="minorEastAsia" w:eastAsiaTheme="minorEastAsia" w:hAnsiTheme="minorEastAsia" w:cs="新細明體"/>
                <w:b/>
                <w:color w:val="000000" w:themeColor="text1"/>
                <w:u w:val="single"/>
              </w:rPr>
              <w:t>11/11校慶</w:t>
            </w:r>
          </w:p>
          <w:p w:rsidR="00126C04" w:rsidRPr="00BD6EBC" w:rsidRDefault="00126C04" w:rsidP="00126C04">
            <w:pPr>
              <w:widowControl/>
              <w:numPr>
                <w:ilvl w:val="0"/>
                <w:numId w:val="11"/>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12月：12/12～12/13國八隔宿露營</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12/27-29國九戶外教育</w:t>
            </w:r>
          </w:p>
          <w:p w:rsidR="00126C04" w:rsidRPr="00BD6EBC" w:rsidRDefault="00126C04" w:rsidP="000A1CC4">
            <w:pPr>
              <w:spacing w:line="276"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12/11-20拍攝各領域畢冊團照</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12/23榕城耶誕晚會</w:t>
            </w:r>
          </w:p>
          <w:p w:rsidR="00126C04" w:rsidRPr="00E43F26" w:rsidRDefault="00126C04" w:rsidP="000A1CC4">
            <w:pPr>
              <w:spacing w:line="276"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w:t>
            </w:r>
            <w:r w:rsidRPr="00BD6EBC">
              <w:rPr>
                <w:rFonts w:asciiTheme="minorEastAsia" w:eastAsiaTheme="minorEastAsia" w:hAnsiTheme="minorEastAsia" w:cs="新細明體"/>
                <w:b/>
                <w:color w:val="000000" w:themeColor="text1"/>
                <w:u w:val="single"/>
              </w:rPr>
              <w:t xml:space="preserve"> 12/28高三包高中</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生輔組(高中) ：</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1.高中部學生服裝儀容規定：</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(1)制服、運動服可混穿，但學校重要集會、朝會等，不得</w:t>
            </w:r>
            <w:r w:rsidRPr="00BD6EBC">
              <w:rPr>
                <w:rFonts w:asciiTheme="minorEastAsia" w:eastAsiaTheme="minorEastAsia" w:hAnsiTheme="minorEastAsia" w:cs="新細明體" w:hint="eastAsia"/>
                <w:color w:val="000000" w:themeColor="text1"/>
              </w:rPr>
              <w:t>混</w:t>
            </w:r>
            <w:r w:rsidRPr="00BD6EBC">
              <w:rPr>
                <w:rFonts w:asciiTheme="minorEastAsia" w:eastAsiaTheme="minorEastAsia" w:hAnsiTheme="minorEastAsia" w:cs="新細明體"/>
                <w:color w:val="000000" w:themeColor="text1"/>
              </w:rPr>
              <w:t>穿。</w:t>
            </w:r>
          </w:p>
          <w:p w:rsidR="00613106"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(2)學校規劃每週五為班服日，其餘依服儀規定穿著。</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2.高中部學生生活作息調整：</w:t>
            </w:r>
          </w:p>
          <w:p w:rsidR="00613106"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u w:val="double"/>
                <w:shd w:val="pct15" w:color="auto" w:fill="FFFFFF"/>
              </w:rPr>
              <w:t>每週三及週五，8點5分前到校，其餘時間7點30分前到校，實施校園打掃</w:t>
            </w:r>
            <w:r w:rsidRPr="00BD6EBC">
              <w:rPr>
                <w:rFonts w:asciiTheme="minorEastAsia" w:eastAsiaTheme="minorEastAsia" w:hAnsiTheme="minorEastAsia" w:cs="新細明體"/>
                <w:color w:val="000000" w:themeColor="text1"/>
              </w:rPr>
              <w:t>。升旗時間不變，每週二為高一及高二升旗，每週四為高三升旗，每週三為國中部及體育班升旗。</w:t>
            </w:r>
          </w:p>
          <w:p w:rsidR="00613106" w:rsidRPr="00BD6EBC" w:rsidRDefault="00613106" w:rsidP="00613106">
            <w:pPr>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b/>
                <w:color w:val="000000" w:themeColor="text1"/>
              </w:rPr>
              <w:t>3.</w:t>
            </w:r>
            <w:r w:rsidRPr="00BD6EBC">
              <w:rPr>
                <w:rFonts w:asciiTheme="minorEastAsia" w:eastAsiaTheme="minorEastAsia" w:hAnsiTheme="minorEastAsia" w:cs="新細明體" w:hint="eastAsia"/>
                <w:b/>
                <w:color w:val="000000" w:themeColor="text1"/>
              </w:rPr>
              <w:t>請假手續：</w:t>
            </w:r>
          </w:p>
          <w:p w:rsidR="00126C04" w:rsidRDefault="00613106" w:rsidP="00613106">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因病、因事臨時外出需填寫外出單，經導師（代導師、任課老師）或護士及學務處核准後始得離校，臨時外出單僅供證明出校門獲師長同意，惟缺課部分返校後仍應完成請假手續。</w:t>
            </w:r>
          </w:p>
          <w:p w:rsidR="00E43F26" w:rsidRPr="00BD6EBC" w:rsidRDefault="00E43F26" w:rsidP="00E43F26">
            <w:pPr>
              <w:widowControl/>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b/>
                <w:color w:val="000000" w:themeColor="text1"/>
              </w:rPr>
              <w:t>4</w:t>
            </w:r>
            <w:r w:rsidRPr="00BD6EBC">
              <w:rPr>
                <w:rFonts w:asciiTheme="minorEastAsia" w:eastAsiaTheme="minorEastAsia" w:hAnsiTheme="minorEastAsia" w:cs="新細明體"/>
                <w:b/>
                <w:color w:val="000000" w:themeColor="text1"/>
              </w:rPr>
              <w:t>.上學、放學、午休之注意事項：</w:t>
            </w:r>
          </w:p>
          <w:p w:rsidR="00E43F26" w:rsidRPr="00BD6EBC" w:rsidRDefault="00E43F26" w:rsidP="00E43F26">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(1)上學時間需於7：30前到校。</w:t>
            </w:r>
            <w:r w:rsidRPr="00BD6EBC">
              <w:rPr>
                <w:rFonts w:asciiTheme="minorEastAsia" w:eastAsiaTheme="minorEastAsia" w:hAnsiTheme="minorEastAsia" w:cs="新細明體"/>
                <w:color w:val="000000" w:themeColor="text1"/>
              </w:rPr>
              <w:br/>
              <w:t xml:space="preserve">   (2)上課打鐘後，15分鐘內進教室遲到論， 超過15分鐘進教室則曠課論。</w:t>
            </w:r>
            <w:r w:rsidRPr="00BD6EBC">
              <w:rPr>
                <w:rFonts w:asciiTheme="minorEastAsia" w:eastAsiaTheme="minorEastAsia" w:hAnsiTheme="minorEastAsia" w:cs="新細明體"/>
                <w:color w:val="000000" w:themeColor="text1"/>
              </w:rPr>
              <w:br/>
              <w:t xml:space="preserve">   (3)午休於12：35前就位完畢。</w:t>
            </w:r>
          </w:p>
          <w:p w:rsidR="00E43F26" w:rsidRPr="00E43F26" w:rsidRDefault="00E43F26" w:rsidP="00E43F26">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(4)每周三早自習舉行升旗典禮。</w:t>
            </w:r>
            <w:r w:rsidRPr="00BD6EBC">
              <w:rPr>
                <w:rFonts w:asciiTheme="minorEastAsia" w:eastAsiaTheme="minorEastAsia" w:hAnsiTheme="minorEastAsia" w:cs="新細明體"/>
                <w:color w:val="000000" w:themeColor="text1"/>
              </w:rPr>
              <w:br/>
              <w:t xml:space="preserve">   (5)放學後留校活動應於18：00前結束離校。</w:t>
            </w:r>
          </w:p>
        </w:tc>
      </w:tr>
      <w:tr w:rsidR="00126C04" w:rsidRPr="003800C5" w:rsidTr="000A1CC4">
        <w:trPr>
          <w:trHeight w:val="13832"/>
        </w:trPr>
        <w:tc>
          <w:tcPr>
            <w:tcW w:w="930" w:type="dxa"/>
            <w:vMerge/>
            <w:tcBorders>
              <w:right w:val="single" w:sz="8" w:space="0" w:color="0000FF"/>
            </w:tcBorders>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p>
        </w:tc>
        <w:tc>
          <w:tcPr>
            <w:tcW w:w="9555" w:type="dxa"/>
            <w:tcBorders>
              <w:top w:val="single" w:sz="4" w:space="0" w:color="auto"/>
              <w:left w:val="single" w:sz="8" w:space="0" w:color="0000FF"/>
              <w:bottom w:val="single" w:sz="8" w:space="0" w:color="0000FF"/>
              <w:right w:val="single" w:sz="8" w:space="0" w:color="0000FF"/>
            </w:tcBorders>
            <w:tcMar>
              <w:top w:w="100" w:type="dxa"/>
              <w:left w:w="100" w:type="dxa"/>
              <w:bottom w:w="100" w:type="dxa"/>
              <w:right w:w="100" w:type="dxa"/>
            </w:tcMar>
          </w:tcPr>
          <w:p w:rsidR="00126C04" w:rsidRPr="00BD6EBC" w:rsidRDefault="00613106" w:rsidP="00613106">
            <w:pPr>
              <w:widowControl/>
              <w:pBdr>
                <w:top w:val="nil"/>
                <w:left w:val="nil"/>
                <w:bottom w:val="nil"/>
                <w:right w:val="nil"/>
                <w:between w:val="nil"/>
              </w:pBdr>
              <w:spacing w:line="276" w:lineRule="auto"/>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hint="eastAsia"/>
                <w:b/>
                <w:color w:val="000000" w:themeColor="text1"/>
              </w:rPr>
              <w:t>5</w:t>
            </w:r>
            <w:r w:rsidRPr="00BD6EBC">
              <w:rPr>
                <w:rFonts w:asciiTheme="minorEastAsia" w:eastAsiaTheme="minorEastAsia" w:hAnsiTheme="minorEastAsia" w:cs="新細明體"/>
                <w:b/>
                <w:color w:val="000000" w:themeColor="text1"/>
              </w:rPr>
              <w:t>.</w:t>
            </w:r>
            <w:r w:rsidR="00126C04" w:rsidRPr="00BD6EBC">
              <w:rPr>
                <w:rFonts w:asciiTheme="minorEastAsia" w:eastAsiaTheme="minorEastAsia" w:hAnsiTheme="minorEastAsia" w:cs="新細明體"/>
                <w:b/>
                <w:color w:val="000000" w:themeColor="text1"/>
              </w:rPr>
              <w:t>服裝儀容注意事項</w:t>
            </w:r>
          </w:p>
          <w:p w:rsidR="00613106"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(1)女生裙襬及膝   (2)頭髮以健康、衛生、整潔與自律為原則</w:t>
            </w:r>
          </w:p>
          <w:p w:rsidR="00126C04" w:rsidRPr="00BD6EBC" w:rsidRDefault="00613106" w:rsidP="000A1CC4">
            <w:pPr>
              <w:spacing w:line="276" w:lineRule="auto"/>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b/>
                <w:color w:val="000000" w:themeColor="text1"/>
              </w:rPr>
              <w:t>6</w:t>
            </w:r>
            <w:r w:rsidR="00126C04" w:rsidRPr="00BD6EBC">
              <w:rPr>
                <w:rFonts w:asciiTheme="minorEastAsia" w:eastAsiaTheme="minorEastAsia" w:hAnsiTheme="minorEastAsia" w:cs="新細明體"/>
                <w:b/>
                <w:color w:val="000000" w:themeColor="text1"/>
              </w:rPr>
              <w:t>.</w:t>
            </w:r>
            <w:r w:rsidRPr="00BD6EBC">
              <w:rPr>
                <w:rFonts w:asciiTheme="minorEastAsia" w:eastAsiaTheme="minorEastAsia" w:hAnsiTheme="minorEastAsia" w:cs="新細明體"/>
                <w:b/>
                <w:color w:val="000000" w:themeColor="text1"/>
              </w:rPr>
              <w:t>手機</w:t>
            </w:r>
            <w:r w:rsidRPr="00BD6EBC">
              <w:rPr>
                <w:rFonts w:asciiTheme="minorEastAsia" w:eastAsiaTheme="minorEastAsia" w:hAnsiTheme="minorEastAsia" w:cs="新細明體" w:hint="eastAsia"/>
                <w:b/>
                <w:color w:val="000000" w:themeColor="text1"/>
              </w:rPr>
              <w:t>使</w:t>
            </w:r>
            <w:r w:rsidR="00126C04" w:rsidRPr="00BD6EBC">
              <w:rPr>
                <w:rFonts w:asciiTheme="minorEastAsia" w:eastAsiaTheme="minorEastAsia" w:hAnsiTheme="minorEastAsia" w:cs="新細明體"/>
                <w:b/>
                <w:color w:val="000000" w:themeColor="text1"/>
              </w:rPr>
              <w:t>用規定</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使用時間：上學前及放學後。到校後，全體同學皆暫停使用手機如有事須跟家長聯繫，可向老師報告後使用公務電話或經老師同意後自行使用手機聯繫之離開校園始得使用手機。</w:t>
            </w:r>
            <w:r w:rsidRPr="00BD6EBC">
              <w:rPr>
                <w:rFonts w:asciiTheme="minorEastAsia" w:eastAsiaTheme="minorEastAsia" w:hAnsiTheme="minorEastAsia" w:cs="新細明體"/>
                <w:color w:val="000000" w:themeColor="text1"/>
              </w:rPr>
              <w:br/>
            </w:r>
            <w:r w:rsidRPr="00BD6EBC">
              <w:rPr>
                <w:rFonts w:asciiTheme="minorEastAsia" w:eastAsiaTheme="minorEastAsia" w:hAnsiTheme="minorEastAsia" w:cs="新細明體"/>
                <w:b/>
                <w:color w:val="000000" w:themeColor="text1"/>
              </w:rPr>
              <w:t>體育組：</w:t>
            </w:r>
          </w:p>
          <w:p w:rsidR="00126C04" w:rsidRPr="00BD6EBC" w:rsidRDefault="00126C04" w:rsidP="00126C04">
            <w:pPr>
              <w:widowControl/>
              <w:numPr>
                <w:ilvl w:val="0"/>
                <w:numId w:val="5"/>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預計舉辦之競賽</w:t>
            </w:r>
          </w:p>
          <w:p w:rsidR="00126C04" w:rsidRPr="00BD6EBC" w:rsidRDefault="00126C04" w:rsidP="00126C04">
            <w:pPr>
              <w:widowControl/>
              <w:numPr>
                <w:ilvl w:val="1"/>
                <w:numId w:val="5"/>
              </w:numPr>
              <w:pBdr>
                <w:top w:val="nil"/>
                <w:left w:val="nil"/>
                <w:bottom w:val="nil"/>
                <w:right w:val="nil"/>
                <w:between w:val="nil"/>
              </w:pBdr>
              <w:spacing w:line="276" w:lineRule="auto"/>
              <w:ind w:left="567" w:hanging="283"/>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10月：國高中運動會項目預賽、國中部水上運動會暨水域安全防溺宣導、國高中游泳個人賽</w:t>
            </w:r>
          </w:p>
          <w:p w:rsidR="00126C04" w:rsidRPr="00BD6EBC" w:rsidRDefault="00126C04" w:rsidP="00126C04">
            <w:pPr>
              <w:widowControl/>
              <w:numPr>
                <w:ilvl w:val="1"/>
                <w:numId w:val="5"/>
              </w:numPr>
              <w:pBdr>
                <w:top w:val="nil"/>
                <w:left w:val="nil"/>
                <w:bottom w:val="nil"/>
                <w:right w:val="nil"/>
                <w:between w:val="nil"/>
              </w:pBdr>
              <w:spacing w:line="276" w:lineRule="auto"/>
              <w:ind w:left="567" w:hanging="283"/>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11月：校慶運動會總決賽</w:t>
            </w:r>
          </w:p>
          <w:p w:rsidR="00126C04" w:rsidRPr="00BD6EBC" w:rsidRDefault="00126C04" w:rsidP="00126C04">
            <w:pPr>
              <w:widowControl/>
              <w:numPr>
                <w:ilvl w:val="1"/>
                <w:numId w:val="5"/>
              </w:numPr>
              <w:pBdr>
                <w:top w:val="nil"/>
                <w:left w:val="nil"/>
                <w:bottom w:val="nil"/>
                <w:right w:val="nil"/>
                <w:between w:val="nil"/>
              </w:pBdr>
              <w:spacing w:line="276" w:lineRule="auto"/>
              <w:ind w:left="567" w:hanging="283"/>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12月：高中班際羽球交流活動</w:t>
            </w:r>
          </w:p>
          <w:p w:rsidR="00126C04" w:rsidRPr="00BD6EBC" w:rsidRDefault="00126C04" w:rsidP="00126C04">
            <w:pPr>
              <w:widowControl/>
              <w:numPr>
                <w:ilvl w:val="0"/>
                <w:numId w:val="5"/>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整學期實施體適能及游泳能力檢測</w:t>
            </w:r>
          </w:p>
          <w:p w:rsidR="00126C04" w:rsidRPr="00BD6EBC" w:rsidRDefault="00126C04" w:rsidP="00126C04">
            <w:pPr>
              <w:widowControl/>
              <w:numPr>
                <w:ilvl w:val="0"/>
                <w:numId w:val="5"/>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落實SH150方案，增進學生每日在校身體活動的質與量，並培養終身規律運動習慣。</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衛生組：</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個人環境教育統計時數尚未滿4小時者，請務必於106年12月31日前完成。未完成者，將依環境教育法環境講習時數及罰鍰額度裁量基準處理，本學期將再辦理各1小時之研習。</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9/29(週五五高一新生上午7:30-11:00抽血，將依班級順序至3樓活動中心抽血，各班導師或任課老師依規定均需隨班督導，健康中心將會簽公文任課老師及導師。</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10/26 (週四)下午1:10~4:30辦理高一國七心臟病篩檢，將會有任課老師通知單，並註記受檢同學名單，若耽誤老師上課時間敬請見諒。</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10/17、10/18兩整天(週二、三)，為高一國七新生健康檢查，各班安排受檢時間，將會簽相關處室及各班任課老師及導師，如有任何疑問，煩請與健康中心聯絡。</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今年健康促進議題為</w:t>
            </w:r>
            <w:r w:rsidRPr="00BD6EBC">
              <w:rPr>
                <w:rFonts w:asciiTheme="minorEastAsia" w:eastAsiaTheme="minorEastAsia" w:hAnsiTheme="minorEastAsia" w:cs="新細明體"/>
                <w:b/>
                <w:color w:val="000000" w:themeColor="text1"/>
              </w:rPr>
              <w:t>性教育(含愛滋病防治)</w:t>
            </w:r>
            <w:r w:rsidRPr="00BD6EBC">
              <w:rPr>
                <w:rFonts w:asciiTheme="minorEastAsia" w:eastAsiaTheme="minorEastAsia" w:hAnsiTheme="minorEastAsia" w:cs="新細明體"/>
                <w:color w:val="000000" w:themeColor="text1"/>
              </w:rPr>
              <w:t>、</w:t>
            </w:r>
            <w:r w:rsidRPr="00BD6EBC">
              <w:rPr>
                <w:rFonts w:asciiTheme="minorEastAsia" w:eastAsiaTheme="minorEastAsia" w:hAnsiTheme="minorEastAsia" w:cs="新細明體"/>
                <w:b/>
                <w:color w:val="000000" w:themeColor="text1"/>
              </w:rPr>
              <w:t>健康體位</w:t>
            </w:r>
            <w:r w:rsidRPr="00BD6EBC">
              <w:rPr>
                <w:rFonts w:asciiTheme="minorEastAsia" w:eastAsiaTheme="minorEastAsia" w:hAnsiTheme="minorEastAsia" w:cs="新細明體"/>
                <w:color w:val="000000" w:themeColor="text1"/>
              </w:rPr>
              <w:t>及</w:t>
            </w:r>
            <w:r w:rsidRPr="00BD6EBC">
              <w:rPr>
                <w:rFonts w:asciiTheme="minorEastAsia" w:eastAsiaTheme="minorEastAsia" w:hAnsiTheme="minorEastAsia" w:cs="新細明體"/>
                <w:b/>
                <w:color w:val="000000" w:themeColor="text1"/>
              </w:rPr>
              <w:t>菸檳防治</w:t>
            </w:r>
            <w:r w:rsidRPr="00BD6EBC">
              <w:rPr>
                <w:rFonts w:asciiTheme="minorEastAsia" w:eastAsiaTheme="minorEastAsia" w:hAnsiTheme="minorEastAsia" w:cs="新細明體"/>
                <w:color w:val="000000" w:themeColor="text1"/>
              </w:rPr>
              <w:t>，擬召開相關會議，加強親師生之健康促進與性教育之課程與教學活動。</w:t>
            </w:r>
          </w:p>
          <w:p w:rsidR="00126C04" w:rsidRPr="00BD6EBC" w:rsidRDefault="00126C04" w:rsidP="00126C04">
            <w:pPr>
              <w:widowControl/>
              <w:numPr>
                <w:ilvl w:val="0"/>
                <w:numId w:val="12"/>
              </w:numPr>
              <w:pBdr>
                <w:top w:val="nil"/>
                <w:left w:val="nil"/>
                <w:bottom w:val="nil"/>
                <w:right w:val="nil"/>
                <w:between w:val="nil"/>
              </w:pBdr>
              <w:spacing w:line="276" w:lineRule="auto"/>
              <w:ind w:left="284" w:hanging="284"/>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color w:val="000000" w:themeColor="text1"/>
              </w:rPr>
              <w:t>教學組、教務組－課程教學融入的單元設計或學習單放入（性教育、健康體位、菸檳防治、視力保健、口腔保健、藥物濫用防治、健康飲食…）</w:t>
            </w:r>
          </w:p>
        </w:tc>
      </w:tr>
      <w:tr w:rsidR="00126C04" w:rsidRPr="003800C5" w:rsidTr="000A1CC4">
        <w:trPr>
          <w:trHeight w:val="13185"/>
        </w:trPr>
        <w:tc>
          <w:tcPr>
            <w:tcW w:w="930" w:type="dxa"/>
            <w:tcBorders>
              <w:bottom w:val="single" w:sz="4" w:space="0" w:color="auto"/>
            </w:tcBorders>
            <w:tcMar>
              <w:top w:w="100" w:type="dxa"/>
              <w:left w:w="100" w:type="dxa"/>
              <w:bottom w:w="100" w:type="dxa"/>
              <w:right w:w="100" w:type="dxa"/>
            </w:tcMar>
            <w:vAlign w:val="center"/>
          </w:tcPr>
          <w:p w:rsidR="00126C04" w:rsidRPr="003800C5" w:rsidRDefault="00126C04" w:rsidP="000A1CC4">
            <w:pPr>
              <w:rPr>
                <w:rFonts w:ascii="新細明體" w:hAnsi="新細明體" w:cs="新細明體"/>
              </w:rPr>
            </w:pPr>
            <w:r w:rsidRPr="003800C5">
              <w:rPr>
                <w:rFonts w:ascii="新細明體" w:hAnsi="新細明體" w:cs="新細明體"/>
              </w:rPr>
              <w:lastRenderedPageBreak/>
              <w:t>總務處</w:t>
            </w:r>
          </w:p>
        </w:tc>
        <w:tc>
          <w:tcPr>
            <w:tcW w:w="9555" w:type="dxa"/>
            <w:tcBorders>
              <w:top w:val="single" w:sz="8" w:space="0" w:color="0000FF"/>
              <w:bottom w:val="single" w:sz="4" w:space="0" w:color="auto"/>
            </w:tcBorders>
            <w:tcMar>
              <w:top w:w="100" w:type="dxa"/>
              <w:left w:w="100" w:type="dxa"/>
              <w:bottom w:w="100" w:type="dxa"/>
              <w:right w:w="100" w:type="dxa"/>
            </w:tcMar>
          </w:tcPr>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一、106學年度第1學期重點工作：</w:t>
            </w:r>
          </w:p>
          <w:p w:rsidR="00126C04" w:rsidRPr="00BD6EBC" w:rsidRDefault="00126C04" w:rsidP="000A1CC4">
            <w:pP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大同高中我的家，節能減碳靠大家；省水省電省資源，你好我好大家好</w:t>
            </w: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(一)暑假期間重要工程進度說明：</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w:t>
            </w:r>
            <w:r w:rsidRPr="00BD6EBC">
              <w:rPr>
                <w:rFonts w:asciiTheme="minorEastAsia" w:eastAsiaTheme="minorEastAsia" w:hAnsiTheme="minorEastAsia" w:cs="新細明體"/>
                <w:b/>
                <w:color w:val="000000" w:themeColor="text1"/>
                <w:u w:val="single"/>
              </w:rPr>
              <w:t>國文科辦公室OA系統預計9/3日完成前完成。</w:t>
            </w:r>
          </w:p>
          <w:p w:rsidR="00126C04" w:rsidRPr="00BD6EBC" w:rsidRDefault="00126C04" w:rsidP="000A1CC4">
            <w:pP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2.</w:t>
            </w:r>
            <w:r w:rsidRPr="00BD6EBC">
              <w:rPr>
                <w:rFonts w:asciiTheme="minorEastAsia" w:eastAsiaTheme="minorEastAsia" w:hAnsiTheme="minorEastAsia" w:cs="新細明體"/>
                <w:b/>
                <w:color w:val="000000" w:themeColor="text1"/>
                <w:u w:val="single"/>
              </w:rPr>
              <w:t>高中國、英、數三科辦公室為配合第一期門窗更新改善工程裝置新門，總務處將配</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b/>
                <w:color w:val="000000" w:themeColor="text1"/>
                <w:u w:val="single"/>
              </w:rPr>
              <w:t>發新鑰匙給三間辦公室教師，請召集人協助發放辦公室鑰匙</w:t>
            </w:r>
            <w:r w:rsidRPr="00BD6EBC">
              <w:rPr>
                <w:rFonts w:asciiTheme="minorEastAsia" w:eastAsiaTheme="minorEastAsia" w:hAnsiTheme="minorEastAsia" w:cs="新細明體"/>
                <w:color w:val="000000" w:themeColor="text1"/>
              </w:rPr>
              <w:t>。</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3.教學大樓D棟校舍耐震補強工程已完工。</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4.專科教室環境改善工程--高中物理教室暨化學教室，預計開學完工。</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5.精進校園無障礙環境改善工程，預計開學完工。</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6.全校第一期門窗更新改善工程，目前僅完成更換各班教室門扇，鋁窗及防火門部份因為施工會有噪音，已請廠商利用假日施工，預計9/24日完工。</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7.</w:t>
            </w:r>
            <w:r w:rsidRPr="00BD6EBC">
              <w:rPr>
                <w:rFonts w:asciiTheme="minorEastAsia" w:eastAsiaTheme="minorEastAsia" w:hAnsiTheme="minorEastAsia" w:cs="新細明體"/>
                <w:b/>
                <w:color w:val="000000" w:themeColor="text1"/>
                <w:u w:val="single"/>
              </w:rPr>
              <w:t>2017世界大學運動會已閉幕，田徑場及籃球場將進行第三期復原工程，工程預計九月底前完成</w:t>
            </w:r>
            <w:r w:rsidRPr="00BD6EBC">
              <w:rPr>
                <w:rFonts w:asciiTheme="minorEastAsia" w:eastAsiaTheme="minorEastAsia" w:hAnsiTheme="minorEastAsia" w:cs="新細明體"/>
                <w:color w:val="000000" w:themeColor="text1"/>
              </w:rPr>
              <w:t>。</w:t>
            </w:r>
          </w:p>
          <w:p w:rsidR="00613106" w:rsidRPr="00BD6EBC" w:rsidRDefault="00613106" w:rsidP="000A1CC4">
            <w:pPr>
              <w:rPr>
                <w:rFonts w:asciiTheme="minorEastAsia" w:eastAsiaTheme="minorEastAsia" w:hAnsiTheme="minorEastAsia" w:cs="新細明體"/>
                <w:b/>
                <w:color w:val="000000" w:themeColor="text1"/>
                <w:u w:val="single"/>
              </w:rPr>
            </w:pP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(二)</w:t>
            </w:r>
            <w:r w:rsidR="00613106" w:rsidRPr="00BD6EBC">
              <w:rPr>
                <w:rFonts w:asciiTheme="minorEastAsia" w:eastAsiaTheme="minorEastAsia" w:hAnsiTheme="minorEastAsia" w:cs="新細明體"/>
                <w:b/>
                <w:color w:val="000000" w:themeColor="text1"/>
              </w:rPr>
              <w:t>事務報告</w:t>
            </w:r>
          </w:p>
          <w:p w:rsidR="00613106"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1.全校停車收費106-1學年度收300元，未交同仁請至總務處繳交並發新年度停車證</w:t>
            </w:r>
            <w:r w:rsidRPr="00BD6EBC">
              <w:rPr>
                <w:rFonts w:asciiTheme="minorEastAsia" w:eastAsiaTheme="minorEastAsia" w:hAnsiTheme="minorEastAsia" w:cs="新細明體" w:hint="eastAsia"/>
                <w:color w:val="000000" w:themeColor="text1"/>
              </w:rPr>
              <w:t xml:space="preserve"> </w:t>
            </w:r>
            <w:r w:rsidRPr="00BD6EBC">
              <w:rPr>
                <w:rFonts w:asciiTheme="minorEastAsia" w:eastAsiaTheme="minorEastAsia" w:hAnsiTheme="minorEastAsia" w:cs="新細明體"/>
                <w:color w:val="000000" w:themeColor="text1"/>
              </w:rPr>
              <w:t>，請大家配合謝謝。</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2.請全校同仁落實配合節約能源：</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(1)上午10點前及氣溫未達28度，不送冷氣電源。</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(2)當全校用電超出契約容量時，監量需量控制系統會啟動分樓層輪流關閉教室及辦     </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公室內冷氣電源，30分鐘後再行供電。</w:t>
            </w:r>
          </w:p>
          <w:p w:rsidR="00126C04" w:rsidRPr="00BD6EBC" w:rsidRDefault="00126C04" w:rsidP="000A1CC4">
            <w:pP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 xml:space="preserve">    (3)</w:t>
            </w:r>
            <w:r w:rsidRPr="00BD6EBC">
              <w:rPr>
                <w:rFonts w:asciiTheme="minorEastAsia" w:eastAsiaTheme="minorEastAsia" w:hAnsiTheme="minorEastAsia" w:cs="新細明體"/>
                <w:b/>
                <w:color w:val="000000" w:themeColor="text1"/>
                <w:u w:val="single"/>
              </w:rPr>
              <w:t>辦公室人數較少時，請關閉不用的電燈、電風扇及冷氣，請大家落實執行節能減</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b/>
                <w:color w:val="000000" w:themeColor="text1"/>
                <w:u w:val="single"/>
              </w:rPr>
              <w:t>碳。</w:t>
            </w:r>
          </w:p>
          <w:p w:rsidR="00613106"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(4)</w:t>
            </w:r>
            <w:r w:rsidRPr="00BD6EBC">
              <w:rPr>
                <w:rFonts w:asciiTheme="minorEastAsia" w:eastAsiaTheme="minorEastAsia" w:hAnsiTheme="minorEastAsia" w:cs="新細明體"/>
                <w:b/>
                <w:color w:val="000000" w:themeColor="text1"/>
                <w:u w:val="single"/>
              </w:rPr>
              <w:t>第4 節下課用餐及午休時間，關閉電燈及1台冷氣機</w:t>
            </w:r>
            <w:r w:rsidRPr="00BD6EBC">
              <w:rPr>
                <w:rFonts w:asciiTheme="minorEastAsia" w:eastAsiaTheme="minorEastAsia" w:hAnsiTheme="minorEastAsia" w:cs="新細明體"/>
                <w:color w:val="000000" w:themeColor="text1"/>
              </w:rPr>
              <w:t>，可避開分區限電，會比分區限電沒冷氣較優，請大家繼續配合落實執行。</w:t>
            </w:r>
          </w:p>
          <w:p w:rsidR="00126C04" w:rsidRPr="00BD6EBC" w:rsidRDefault="00126C04" w:rsidP="000A1CC4">
            <w:pPr>
              <w:rPr>
                <w:rFonts w:asciiTheme="minorEastAsia" w:eastAsiaTheme="minorEastAsia" w:hAnsiTheme="minorEastAsia" w:cs="新細明體"/>
                <w:color w:val="000000" w:themeColor="text1"/>
                <w:highlight w:val="white"/>
              </w:rPr>
            </w:pPr>
            <w:r w:rsidRPr="00BD6EBC">
              <w:rPr>
                <w:rFonts w:asciiTheme="minorEastAsia" w:eastAsiaTheme="minorEastAsia" w:hAnsiTheme="minorEastAsia" w:cs="新細明體"/>
                <w:color w:val="000000" w:themeColor="text1"/>
              </w:rPr>
              <w:t xml:space="preserve"> </w:t>
            </w:r>
            <w:r w:rsidR="00821871" w:rsidRPr="00BD6EBC">
              <w:rPr>
                <w:rFonts w:asciiTheme="minorEastAsia" w:eastAsiaTheme="minorEastAsia" w:hAnsiTheme="minorEastAsia" w:cs="新細明體" w:hint="eastAsia"/>
                <w:color w:val="000000" w:themeColor="text1"/>
              </w:rPr>
              <w:t xml:space="preserve"> </w:t>
            </w:r>
            <w:r w:rsidRPr="00BD6EBC">
              <w:rPr>
                <w:rFonts w:asciiTheme="minorEastAsia" w:eastAsiaTheme="minorEastAsia" w:hAnsiTheme="minorEastAsia" w:cs="新細明體"/>
                <w:color w:val="000000" w:themeColor="text1"/>
              </w:rPr>
              <w:t xml:space="preserve"> 3.</w:t>
            </w:r>
            <w:r w:rsidRPr="00BD6EBC">
              <w:rPr>
                <w:rFonts w:asciiTheme="minorEastAsia" w:eastAsiaTheme="minorEastAsia" w:hAnsiTheme="minorEastAsia" w:cs="新細明體"/>
                <w:color w:val="000000" w:themeColor="text1"/>
                <w:highlight w:val="white"/>
              </w:rPr>
              <w:t>暑假期間保全人員17：30分下班，保全下班後學校行政大樓的電梯將停止使用；另外</w:t>
            </w:r>
            <w:r w:rsidRPr="00BD6EBC">
              <w:rPr>
                <w:rFonts w:asciiTheme="minorEastAsia" w:eastAsiaTheme="minorEastAsia" w:hAnsiTheme="minorEastAsia" w:cs="新細明體"/>
                <w:b/>
                <w:color w:val="000000" w:themeColor="text1"/>
                <w:highlight w:val="white"/>
                <w:u w:val="single"/>
              </w:rPr>
              <w:t>配合假日學校無保全人員，若教師要到學校加班，請先到總務處借用人事室旁樓梯鐵捲門鑰匙進入教學大樓。</w:t>
            </w:r>
          </w:p>
          <w:p w:rsidR="00126C04" w:rsidRPr="00BD6EBC" w:rsidRDefault="00126C04" w:rsidP="000A1CC4">
            <w:pPr>
              <w:rPr>
                <w:rFonts w:asciiTheme="minorEastAsia" w:eastAsiaTheme="minorEastAsia" w:hAnsiTheme="minorEastAsia" w:cs="新細明體"/>
                <w:color w:val="000000" w:themeColor="text1"/>
              </w:rPr>
            </w:pP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(三)106學年度重要工程：</w:t>
            </w:r>
          </w:p>
          <w:p w:rsidR="00126C04" w:rsidRPr="00BD6EBC" w:rsidRDefault="00126C04" w:rsidP="000A1CC4">
            <w:pPr>
              <w:ind w:left="47"/>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1.校園特色營造優質化教育環境-校園夜間燈具改善工程</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2.第二期「教室及行政辦公室門」更新改善工程 </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3.第二期專科教室改善工程（物理二教室、化學二教室）</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4.</w:t>
            </w:r>
            <w:r w:rsidRPr="00BD6EBC">
              <w:rPr>
                <w:rFonts w:asciiTheme="minorEastAsia" w:eastAsiaTheme="minorEastAsia" w:hAnsiTheme="minorEastAsia" w:cs="新細明體"/>
                <w:b/>
                <w:color w:val="000000" w:themeColor="text1"/>
                <w:u w:val="single"/>
              </w:rPr>
              <w:t>全校走廊照明工程</w:t>
            </w:r>
          </w:p>
          <w:p w:rsidR="00126C04" w:rsidRPr="00BD6EBC" w:rsidRDefault="00126C04" w:rsidP="000A1CC4">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5.</w:t>
            </w:r>
            <w:r w:rsidRPr="00BD6EBC">
              <w:rPr>
                <w:rFonts w:asciiTheme="minorEastAsia" w:eastAsiaTheme="minorEastAsia" w:hAnsiTheme="minorEastAsia" w:cs="新細明體"/>
                <w:b/>
                <w:color w:val="000000" w:themeColor="text1"/>
                <w:u w:val="single"/>
              </w:rPr>
              <w:t>總變電室更新工程</w:t>
            </w:r>
          </w:p>
          <w:p w:rsidR="00126C04" w:rsidRPr="00BD6EBC" w:rsidRDefault="00126C04" w:rsidP="00821871">
            <w:pPr>
              <w:rPr>
                <w:rFonts w:asciiTheme="minorEastAsia" w:eastAsiaTheme="minorEastAsia" w:hAnsiTheme="minorEastAsia" w:cs="新細明體"/>
                <w:color w:val="000000" w:themeColor="text1"/>
              </w:rPr>
            </w:pPr>
          </w:p>
        </w:tc>
      </w:tr>
      <w:tr w:rsidR="00126C04" w:rsidRPr="003800C5" w:rsidTr="000A1CC4">
        <w:trPr>
          <w:trHeight w:val="10680"/>
        </w:trPr>
        <w:tc>
          <w:tcPr>
            <w:tcW w:w="930" w:type="dxa"/>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r w:rsidRPr="003800C5">
              <w:rPr>
                <w:rFonts w:ascii="新細明體" w:hAnsi="新細明體" w:cs="新細明體"/>
              </w:rPr>
              <w:lastRenderedPageBreak/>
              <w:t>輔導室</w:t>
            </w:r>
          </w:p>
        </w:tc>
        <w:tc>
          <w:tcPr>
            <w:tcW w:w="9555" w:type="dxa"/>
            <w:tcBorders>
              <w:bottom w:val="single" w:sz="4" w:space="0" w:color="auto"/>
            </w:tcBorders>
            <w:tcMar>
              <w:top w:w="100" w:type="dxa"/>
              <w:left w:w="100" w:type="dxa"/>
              <w:bottom w:w="100" w:type="dxa"/>
              <w:right w:w="100" w:type="dxa"/>
            </w:tcMar>
          </w:tcPr>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本室今年人員異動:資料組長郭美菊、高中專任輔導代理教師楊雅萍、國中專任輔導代理教師廖建銘、國中特教支援教師陳逸姍、約聘社工師楊智淳。</w:t>
            </w: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配合性別平等教育課程規定，請各領域召集人於</w:t>
            </w:r>
            <w:r w:rsidRPr="00BD6EBC">
              <w:rPr>
                <w:rFonts w:asciiTheme="minorEastAsia" w:eastAsiaTheme="minorEastAsia" w:hAnsiTheme="minorEastAsia" w:cs="新細明體"/>
                <w:b/>
                <w:color w:val="000000" w:themeColor="text1"/>
              </w:rPr>
              <w:t>9月8日(五)前</w:t>
            </w:r>
            <w:r w:rsidRPr="00BD6EBC">
              <w:rPr>
                <w:rFonts w:asciiTheme="minorEastAsia" w:eastAsiaTheme="minorEastAsia" w:hAnsiTheme="minorEastAsia" w:cs="新細明體"/>
                <w:color w:val="000000" w:themeColor="text1"/>
              </w:rPr>
              <w:t xml:space="preserve">將融入議題調查表交回輔導組 </w:t>
            </w:r>
            <w:hyperlink r:id="rId8">
              <w:r w:rsidRPr="00BD6EBC">
                <w:rPr>
                  <w:rFonts w:asciiTheme="minorEastAsia" w:eastAsiaTheme="minorEastAsia" w:hAnsiTheme="minorEastAsia" w:cs="新細明體"/>
                  <w:color w:val="000000" w:themeColor="text1"/>
                  <w:u w:val="single"/>
                </w:rPr>
                <w:t>g141@ttsh.tp.edu.tw</w:t>
              </w:r>
            </w:hyperlink>
            <w:r w:rsidRPr="00BD6EBC">
              <w:rPr>
                <w:rFonts w:asciiTheme="minorEastAsia" w:eastAsiaTheme="minorEastAsia" w:hAnsiTheme="minorEastAsia" w:cs="新細明體"/>
                <w:color w:val="000000" w:themeColor="text1"/>
              </w:rPr>
              <w:t xml:space="preserve"> (相關表格將寄送至召集人信箱)，以利9月13日召開性平會討論並送課發會通過</w:t>
            </w:r>
            <w:r w:rsidR="00613106" w:rsidRPr="00BD6EBC">
              <w:rPr>
                <w:rFonts w:asciiTheme="minorEastAsia" w:eastAsiaTheme="minorEastAsia" w:hAnsiTheme="minorEastAsia" w:cs="新細明體" w:hint="eastAsia"/>
                <w:color w:val="000000" w:themeColor="text1"/>
              </w:rPr>
              <w:t>。</w:t>
            </w:r>
          </w:p>
          <w:p w:rsidR="00613106" w:rsidRPr="00BD6EBC" w:rsidRDefault="00126C04" w:rsidP="00613106">
            <w:pPr>
              <w:pStyle w:val="a7"/>
              <w:numPr>
                <w:ilvl w:val="1"/>
                <w:numId w:val="12"/>
              </w:numPr>
              <w:ind w:leftChars="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依106年6月29日公文規定</w:t>
            </w:r>
          </w:p>
          <w:p w:rsidR="00613106" w:rsidRPr="00BD6EBC" w:rsidRDefault="00126C04" w:rsidP="00613106">
            <w:pPr>
              <w:ind w:left="576" w:hanging="135"/>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為利親師溝通並了解學校性別平等教育教學活動內容，請學校於106學年度性別平等教育課程與活動時，依臺北市高級中學以下學生運用性別平等教育課程活動教學資源實施要點第3點</w:t>
            </w:r>
            <w:r w:rsidR="00613106" w:rsidRPr="00BD6EBC">
              <w:rPr>
                <w:rFonts w:asciiTheme="minorEastAsia" w:eastAsiaTheme="minorEastAsia" w:hAnsiTheme="minorEastAsia" w:cs="新細明體" w:hint="eastAsia"/>
                <w:color w:val="000000" w:themeColor="text1"/>
              </w:rPr>
              <w:t>：</w:t>
            </w:r>
            <w:r w:rsidRPr="00BD6EBC">
              <w:rPr>
                <w:rFonts w:asciiTheme="minorEastAsia" w:eastAsiaTheme="minorEastAsia" w:hAnsiTheme="minorEastAsia" w:cs="新細明體"/>
                <w:color w:val="000000" w:themeColor="text1"/>
              </w:rPr>
              <w:t>「</w:t>
            </w:r>
            <w:r w:rsidRPr="00BD6EBC">
              <w:rPr>
                <w:rFonts w:asciiTheme="minorEastAsia" w:eastAsiaTheme="minorEastAsia" w:hAnsiTheme="minorEastAsia" w:cs="新細明體"/>
                <w:b/>
                <w:color w:val="000000" w:themeColor="text1"/>
              </w:rPr>
              <w:t>學校實施性別平等教育課程或相關活動時，...，經學校性別平等教育委員會及學校課程發展委員會檢視及審查通過，...學校邀請校外團體進行性別平等教育課程或相關宣導活動，宜規劃開放家長、教師觀課措施及提早告知觀課日期，以利親師溝通。」</w:t>
            </w:r>
            <w:r w:rsidRPr="00BD6EBC">
              <w:rPr>
                <w:rFonts w:asciiTheme="minorEastAsia" w:eastAsiaTheme="minorEastAsia" w:hAnsiTheme="minorEastAsia" w:cs="新細明體"/>
                <w:color w:val="000000" w:themeColor="text1"/>
              </w:rPr>
              <w:t>可運用學校網站、親師生聯絡簿、公布欄或學校行事曆等多元方式提早周知家長，俾利親師生共學。</w:t>
            </w:r>
          </w:p>
          <w:p w:rsidR="00613106" w:rsidRPr="00BD6EBC" w:rsidRDefault="00613106" w:rsidP="00613106">
            <w:pPr>
              <w:ind w:left="576"/>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hint="eastAsia"/>
                <w:color w:val="000000" w:themeColor="text1"/>
              </w:rPr>
              <w:t>(</w:t>
            </w:r>
            <w:r w:rsidRPr="00BD6EBC">
              <w:rPr>
                <w:rFonts w:asciiTheme="minorEastAsia" w:eastAsiaTheme="minorEastAsia" w:hAnsiTheme="minorEastAsia" w:cs="新細明體"/>
                <w:color w:val="000000" w:themeColor="text1"/>
              </w:rPr>
              <w:t>2</w:t>
            </w:r>
            <w:r w:rsidRPr="00BD6EBC">
              <w:rPr>
                <w:rFonts w:asciiTheme="minorEastAsia" w:eastAsiaTheme="minorEastAsia" w:hAnsiTheme="minorEastAsia" w:cs="新細明體" w:hint="eastAsia"/>
                <w:color w:val="000000" w:themeColor="text1"/>
              </w:rPr>
              <w:t>)</w:t>
            </w:r>
            <w:r w:rsidR="00126C04" w:rsidRPr="00BD6EBC">
              <w:rPr>
                <w:rFonts w:asciiTheme="minorEastAsia" w:eastAsiaTheme="minorEastAsia" w:hAnsiTheme="minorEastAsia" w:cs="新細明體"/>
                <w:color w:val="000000" w:themeColor="text1"/>
              </w:rPr>
              <w:t>依106年7月12日公文規定</w:t>
            </w:r>
          </w:p>
          <w:p w:rsidR="00126C04" w:rsidRPr="00BD6EBC" w:rsidRDefault="00126C04" w:rsidP="00613106">
            <w:pPr>
              <w:ind w:leftChars="200" w:left="480"/>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color w:val="000000" w:themeColor="text1"/>
              </w:rPr>
              <w:t>重申</w:t>
            </w:r>
            <w:r w:rsidRPr="00BD6EBC">
              <w:rPr>
                <w:rFonts w:asciiTheme="minorEastAsia" w:eastAsiaTheme="minorEastAsia" w:hAnsiTheme="minorEastAsia" w:cs="新細明體"/>
                <w:b/>
                <w:color w:val="000000" w:themeColor="text1"/>
              </w:rPr>
              <w:t>各校應訂定校內106學年度性別平等教育實施計畫(含課程融入及宣導活動之教學進度、教材及講師等)，並經學校性平會討論通過後實施，前開學校性平教育實施計畫亦應於期初公告於各校網頁專區，俾供家長了解及親師共學。</w:t>
            </w:r>
          </w:p>
          <w:p w:rsidR="00613106" w:rsidRPr="00BD6EBC" w:rsidRDefault="00613106" w:rsidP="00613106">
            <w:pPr>
              <w:pStyle w:val="a7"/>
              <w:ind w:leftChars="0" w:left="1150"/>
              <w:rPr>
                <w:rFonts w:asciiTheme="minorEastAsia" w:eastAsiaTheme="minorEastAsia" w:hAnsiTheme="minorEastAsia" w:cs="新細明體"/>
                <w:color w:val="000000" w:themeColor="text1"/>
              </w:rPr>
            </w:pP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u w:val="single"/>
              </w:rPr>
              <w:t>請依規定參與各項研習活動，本學期之教師輔導知能研習活動(含親職教育活動)已註記於行事曆上，請各位老師踴躍參加，藉時將於本校網站、各班辦公室張貼報名表，並以學校公務信箱通知。場次如有增加或更改，亦會公告週知</w:t>
            </w:r>
            <w:r w:rsidRPr="00BD6EBC">
              <w:rPr>
                <w:rFonts w:asciiTheme="minorEastAsia" w:eastAsiaTheme="minorEastAsia" w:hAnsiTheme="minorEastAsia" w:cs="新細明體"/>
                <w:color w:val="000000" w:themeColor="text1"/>
              </w:rPr>
              <w:t>。</w:t>
            </w:r>
          </w:p>
          <w:p w:rsidR="00613106" w:rsidRPr="00BD6EBC" w:rsidRDefault="00613106" w:rsidP="00613106">
            <w:pPr>
              <w:pBdr>
                <w:top w:val="nil"/>
                <w:left w:val="nil"/>
                <w:bottom w:val="nil"/>
                <w:right w:val="nil"/>
                <w:between w:val="nil"/>
              </w:pBdr>
              <w:ind w:left="480"/>
              <w:rPr>
                <w:rFonts w:asciiTheme="minorEastAsia" w:eastAsiaTheme="minorEastAsia" w:hAnsiTheme="minorEastAsia" w:cs="新細明體"/>
                <w:color w:val="000000" w:themeColor="text1"/>
              </w:rPr>
            </w:pP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近年來</w:t>
            </w:r>
            <w:r w:rsidRPr="00BD6EBC">
              <w:rPr>
                <w:rFonts w:asciiTheme="minorEastAsia" w:eastAsiaTheme="minorEastAsia" w:hAnsiTheme="minorEastAsia" w:cs="新細明體"/>
                <w:b/>
                <w:color w:val="000000" w:themeColor="text1"/>
                <w:u w:val="single"/>
              </w:rPr>
              <w:t>本校特教生人數增加，多數班級均有特教生，目前特教組將先提供每位老師任教班級之特殊生名單與特質說明，故請每位老師務必先行閱讀已了解掌握學生特質且適時給予協助，特質資料因屬機密資料，亦請老師務必妥善保存。如有需要或疑問，請與特教組(分機144、145)連繫。開學後亦會密集召開IEP，屆時請相關人員準時與會。</w:t>
            </w:r>
          </w:p>
          <w:p w:rsidR="00613106" w:rsidRPr="00BD6EBC" w:rsidRDefault="00613106" w:rsidP="00613106">
            <w:pPr>
              <w:pBdr>
                <w:top w:val="nil"/>
                <w:left w:val="nil"/>
                <w:bottom w:val="nil"/>
                <w:right w:val="nil"/>
                <w:between w:val="nil"/>
              </w:pBdr>
              <w:rPr>
                <w:rFonts w:asciiTheme="minorEastAsia" w:eastAsiaTheme="minorEastAsia" w:hAnsiTheme="minorEastAsia" w:cs="新細明體"/>
                <w:color w:val="000000" w:themeColor="text1"/>
              </w:rPr>
            </w:pP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部份身障生持續進行資源班課程，請老師多多協助。</w:t>
            </w:r>
          </w:p>
          <w:p w:rsidR="00613106" w:rsidRPr="00BD6EBC" w:rsidRDefault="00613106" w:rsidP="00613106">
            <w:pPr>
              <w:pBdr>
                <w:top w:val="nil"/>
                <w:left w:val="nil"/>
                <w:bottom w:val="nil"/>
                <w:right w:val="nil"/>
                <w:between w:val="nil"/>
              </w:pBdr>
              <w:rPr>
                <w:rFonts w:asciiTheme="minorEastAsia" w:eastAsiaTheme="minorEastAsia" w:hAnsiTheme="minorEastAsia" w:cs="新細明體"/>
                <w:color w:val="000000" w:themeColor="text1"/>
              </w:rPr>
            </w:pP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國高中學生的生涯選擇均為求學階段重要任務，請各領域老師持續協助學生累積或建置生涯檔案或學習檔案素材，鼓勵學生多參與各種生涯試探活動，適時給予孩子引導，以利後續之生涯決定。</w:t>
            </w:r>
          </w:p>
          <w:p w:rsidR="00613106" w:rsidRPr="00BD6EBC" w:rsidRDefault="00613106" w:rsidP="00613106">
            <w:pPr>
              <w:pBdr>
                <w:top w:val="nil"/>
                <w:left w:val="nil"/>
                <w:bottom w:val="nil"/>
                <w:right w:val="nil"/>
                <w:between w:val="nil"/>
              </w:pBdr>
              <w:rPr>
                <w:rFonts w:asciiTheme="minorEastAsia" w:eastAsiaTheme="minorEastAsia" w:hAnsiTheme="minorEastAsia" w:cs="新細明體"/>
                <w:b/>
                <w:color w:val="000000" w:themeColor="text1"/>
                <w:u w:val="single"/>
              </w:rPr>
            </w:pPr>
          </w:p>
          <w:p w:rsidR="00126C04" w:rsidRPr="00BD6EBC" w:rsidRDefault="00126C04" w:rsidP="00126C04">
            <w:pPr>
              <w:numPr>
                <w:ilvl w:val="0"/>
                <w:numId w:val="9"/>
              </w:numPr>
              <w:pBdr>
                <w:top w:val="nil"/>
                <w:left w:val="nil"/>
                <w:bottom w:val="nil"/>
                <w:right w:val="nil"/>
                <w:between w:val="nil"/>
              </w:pBd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105學年度高三畢業生之面試經驗與備審資料，已整理完畢上傳至本校雲端學習系統，可提供高三學生參考，高三導師也已具備查閱資料之權限。</w:t>
            </w:r>
          </w:p>
        </w:tc>
      </w:tr>
      <w:tr w:rsidR="00126C04" w:rsidRPr="003800C5" w:rsidTr="000A1CC4">
        <w:trPr>
          <w:trHeight w:val="13215"/>
        </w:trPr>
        <w:tc>
          <w:tcPr>
            <w:tcW w:w="930" w:type="dxa"/>
            <w:vMerge w:val="restart"/>
            <w:tcMar>
              <w:top w:w="100" w:type="dxa"/>
              <w:left w:w="100" w:type="dxa"/>
              <w:bottom w:w="100" w:type="dxa"/>
              <w:right w:w="100" w:type="dxa"/>
            </w:tcMar>
            <w:vAlign w:val="center"/>
          </w:tcPr>
          <w:p w:rsidR="00126C04" w:rsidRPr="003800C5" w:rsidRDefault="00126C04" w:rsidP="000A1CC4">
            <w:pPr>
              <w:rPr>
                <w:rFonts w:ascii="新細明體" w:hAnsi="新細明體" w:cs="新細明體"/>
              </w:rPr>
            </w:pPr>
            <w:r w:rsidRPr="003800C5">
              <w:rPr>
                <w:rFonts w:ascii="新細明體" w:hAnsi="新細明體" w:cs="新細明體"/>
              </w:rPr>
              <w:lastRenderedPageBreak/>
              <w:t>圖書館</w:t>
            </w:r>
          </w:p>
        </w:tc>
        <w:tc>
          <w:tcPr>
            <w:tcW w:w="9555" w:type="dxa"/>
            <w:tcBorders>
              <w:bottom w:val="single" w:sz="4" w:space="0" w:color="auto"/>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★資訊業務</w:t>
            </w:r>
          </w:p>
          <w:p w:rsidR="00126C04" w:rsidRPr="00BD6EBC" w:rsidRDefault="00821871" w:rsidP="00821871">
            <w:pPr>
              <w:spacing w:line="392" w:lineRule="auto"/>
              <w:ind w:left="960" w:hanging="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一、資訊融入教學研習</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106-1資訊融入教學研習開設課程如下:</w:t>
            </w: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55"/>
              <w:gridCol w:w="3103"/>
              <w:gridCol w:w="1985"/>
              <w:gridCol w:w="3177"/>
            </w:tblGrid>
            <w:tr w:rsidR="00BD6EBC" w:rsidRPr="00BD6EBC" w:rsidTr="00821871">
              <w:trPr>
                <w:trHeight w:val="400"/>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序號</w:t>
                  </w:r>
                </w:p>
              </w:tc>
              <w:tc>
                <w:tcPr>
                  <w:tcW w:w="310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研習內容</w:t>
                  </w:r>
                </w:p>
              </w:tc>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講師</w:t>
                  </w:r>
                </w:p>
              </w:tc>
              <w:tc>
                <w:tcPr>
                  <w:tcW w:w="31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備註</w:t>
                  </w:r>
                </w:p>
              </w:tc>
            </w:tr>
            <w:tr w:rsidR="00BD6EBC" w:rsidRPr="00BD6EBC" w:rsidTr="00821871">
              <w:trPr>
                <w:trHeight w:val="1960"/>
              </w:trPr>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w:t>
                  </w:r>
                </w:p>
              </w:tc>
              <w:tc>
                <w:tcPr>
                  <w:tcW w:w="3103"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Gsuite應用課程</w:t>
                  </w:r>
                </w:p>
              </w:tc>
              <w:tc>
                <w:tcPr>
                  <w:tcW w:w="1985"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陳瑞宜主任</w:t>
                  </w:r>
                </w:p>
              </w:tc>
              <w:tc>
                <w:tcPr>
                  <w:tcW w:w="3177"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7次領域研習</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1次行政研習</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(此研習可納入各</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領域8次備課研習中，預定安排在第4週)</w:t>
                  </w:r>
                </w:p>
              </w:tc>
            </w:tr>
            <w:tr w:rsidR="00BD6EBC" w:rsidRPr="00BD6EBC" w:rsidTr="00821871">
              <w:trPr>
                <w:trHeight w:val="1020"/>
              </w:trPr>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w:t>
                  </w:r>
                </w:p>
              </w:tc>
              <w:tc>
                <w:tcPr>
                  <w:tcW w:w="3103"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雲端學習平臺、電子白板運用</w:t>
                  </w:r>
                  <w:r w:rsidRPr="00BD6EBC">
                    <w:rPr>
                      <w:rFonts w:asciiTheme="minorEastAsia" w:eastAsiaTheme="minorEastAsia" w:hAnsiTheme="minorEastAsia" w:cs="新細明體" w:hint="eastAsia"/>
                      <w:color w:val="000000" w:themeColor="text1"/>
                    </w:rPr>
                    <w:t>、</w:t>
                  </w:r>
                  <w:r w:rsidRPr="00BD6EBC">
                    <w:rPr>
                      <w:rFonts w:asciiTheme="minorEastAsia" w:eastAsiaTheme="minorEastAsia" w:hAnsiTheme="minorEastAsia" w:cs="新細明體"/>
                      <w:color w:val="000000" w:themeColor="text1"/>
                    </w:rPr>
                    <w:t>智慧教室設備使用</w:t>
                  </w:r>
                </w:p>
              </w:tc>
              <w:tc>
                <w:tcPr>
                  <w:tcW w:w="1985"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吳姿瑩老師</w:t>
                  </w:r>
                </w:p>
              </w:tc>
              <w:tc>
                <w:tcPr>
                  <w:tcW w:w="3177"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2次</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(待研習日期確定，另行公告)</w:t>
                  </w:r>
                </w:p>
              </w:tc>
            </w:tr>
            <w:tr w:rsidR="00BD6EBC" w:rsidRPr="00BD6EBC" w:rsidTr="00821871">
              <w:trPr>
                <w:trHeight w:val="540"/>
              </w:trPr>
              <w:tc>
                <w:tcPr>
                  <w:tcW w:w="8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3</w:t>
                  </w:r>
                </w:p>
              </w:tc>
              <w:tc>
                <w:tcPr>
                  <w:tcW w:w="3103"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Gmap應用課程</w:t>
                  </w:r>
                </w:p>
              </w:tc>
              <w:tc>
                <w:tcPr>
                  <w:tcW w:w="1985"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許鈺苓老師</w:t>
                  </w:r>
                </w:p>
              </w:tc>
              <w:tc>
                <w:tcPr>
                  <w:tcW w:w="3177" w:type="dxa"/>
                  <w:tcBorders>
                    <w:bottom w:val="single" w:sz="8" w:space="0" w:color="000000"/>
                    <w:right w:val="single" w:sz="8" w:space="0" w:color="000000"/>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2次</w:t>
                  </w:r>
                </w:p>
                <w:p w:rsidR="00126C04" w:rsidRPr="00BD6EBC" w:rsidRDefault="00126C04" w:rsidP="00821871">
                  <w:pP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(待研習日期確定，另行公告)</w:t>
                  </w:r>
                </w:p>
              </w:tc>
            </w:tr>
          </w:tbl>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*研習時間皆為1小時。</w:t>
            </w:r>
          </w:p>
          <w:p w:rsidR="00126C04" w:rsidRPr="00BD6EBC" w:rsidRDefault="00821871"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二、「資訊素養與倫理」融入課程</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感謝105-2協助「資訊素養與倫理」融入課程的教師，其中陳瑞宜主任授課單元總數達3單元以上，敘嘉獎1次。依教育局北市教資字第10537670800號函，</w:t>
            </w:r>
            <w:r w:rsidRPr="00BD6EBC">
              <w:rPr>
                <w:rFonts w:asciiTheme="minorEastAsia" w:eastAsiaTheme="minorEastAsia" w:hAnsiTheme="minorEastAsia" w:cs="新細明體"/>
                <w:b/>
                <w:color w:val="000000" w:themeColor="text1"/>
                <w:u w:val="single"/>
              </w:rPr>
              <w:t>106-1仍持續辦理，</w:t>
            </w:r>
            <w:r w:rsidRPr="00BD6EBC">
              <w:rPr>
                <w:rFonts w:asciiTheme="minorEastAsia" w:eastAsiaTheme="minorEastAsia" w:hAnsiTheme="minorEastAsia" w:cs="新細明體"/>
                <w:color w:val="000000" w:themeColor="text1"/>
              </w:rPr>
              <w:t>每學期各校教師「授課率」(註)應達10%(含)以上，</w:t>
            </w:r>
            <w:r w:rsidRPr="00BD6EBC">
              <w:rPr>
                <w:rFonts w:asciiTheme="minorEastAsia" w:eastAsiaTheme="minorEastAsia" w:hAnsiTheme="minorEastAsia" w:cs="新細明體"/>
                <w:b/>
                <w:color w:val="000000" w:themeColor="text1"/>
                <w:u w:val="single"/>
              </w:rPr>
              <w:t>請各領域於教學研究會時協助詢問有意願融入課程之教師，並於</w:t>
            </w:r>
            <w:r w:rsidRPr="00BD6EBC">
              <w:rPr>
                <w:rFonts w:asciiTheme="minorEastAsia" w:eastAsiaTheme="minorEastAsia" w:hAnsiTheme="minorEastAsia" w:cs="新細明體"/>
                <w:b/>
                <w:color w:val="000000" w:themeColor="text1"/>
                <w:highlight w:val="yellow"/>
                <w:u w:val="single"/>
              </w:rPr>
              <w:t>9/11(一)前</w:t>
            </w:r>
            <w:r w:rsidRPr="00BD6EBC">
              <w:rPr>
                <w:rFonts w:asciiTheme="minorEastAsia" w:eastAsiaTheme="minorEastAsia" w:hAnsiTheme="minorEastAsia" w:cs="新細明體"/>
                <w:b/>
                <w:color w:val="000000" w:themeColor="text1"/>
                <w:u w:val="single"/>
              </w:rPr>
              <w:t>將融入課程教師名單提供圖書</w:t>
            </w:r>
          </w:p>
        </w:tc>
      </w:tr>
      <w:tr w:rsidR="00126C04" w:rsidRPr="003800C5" w:rsidTr="000A1CC4">
        <w:trPr>
          <w:trHeight w:val="12780"/>
        </w:trPr>
        <w:tc>
          <w:tcPr>
            <w:tcW w:w="930" w:type="dxa"/>
            <w:vMerge/>
            <w:tcMar>
              <w:top w:w="100" w:type="dxa"/>
              <w:left w:w="100" w:type="dxa"/>
              <w:bottom w:w="100" w:type="dxa"/>
              <w:right w:w="100" w:type="dxa"/>
            </w:tcMar>
            <w:vAlign w:val="center"/>
          </w:tcPr>
          <w:p w:rsidR="00126C04" w:rsidRPr="003800C5" w:rsidRDefault="00126C04" w:rsidP="000A1CC4">
            <w:pPr>
              <w:rPr>
                <w:rFonts w:ascii="新細明體" w:hAnsi="新細明體" w:cs="新細明體"/>
              </w:rPr>
            </w:pPr>
          </w:p>
        </w:tc>
        <w:tc>
          <w:tcPr>
            <w:tcW w:w="9555" w:type="dxa"/>
            <w:tcBorders>
              <w:top w:val="single" w:sz="4" w:space="0" w:color="auto"/>
              <w:bottom w:val="single" w:sz="4" w:space="0" w:color="auto"/>
            </w:tcBorders>
            <w:tcMar>
              <w:top w:w="100" w:type="dxa"/>
              <w:left w:w="100" w:type="dxa"/>
              <w:bottom w:w="100" w:type="dxa"/>
              <w:right w:w="100" w:type="dxa"/>
            </w:tcMar>
          </w:tcPr>
          <w:p w:rsidR="00126C04" w:rsidRPr="00BD6EBC" w:rsidRDefault="00126C04" w:rsidP="00821871">
            <w:pPr>
              <w:spacing w:line="392" w:lineRule="auto"/>
              <w:ind w:left="480"/>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館，</w:t>
            </w:r>
            <w:r w:rsidRPr="00BD6EBC">
              <w:rPr>
                <w:rFonts w:asciiTheme="minorEastAsia" w:eastAsiaTheme="minorEastAsia" w:hAnsiTheme="minorEastAsia" w:cs="新細明體"/>
                <w:color w:val="000000" w:themeColor="text1"/>
              </w:rPr>
              <w:t>感謝老師的協助。</w:t>
            </w:r>
            <w:r w:rsidRPr="00BD6EBC">
              <w:rPr>
                <w:rFonts w:asciiTheme="minorEastAsia" w:eastAsiaTheme="minorEastAsia" w:hAnsiTheme="minorEastAsia" w:cs="新細明體"/>
                <w:b/>
                <w:color w:val="000000" w:themeColor="text1"/>
                <w:u w:val="single"/>
              </w:rPr>
              <w:t>(授課3單元（含）以上嘉獎1次、授課5單元（含）以上嘉獎2次。)</w:t>
            </w:r>
          </w:p>
          <w:p w:rsidR="00126C04" w:rsidRPr="00BD6EBC" w:rsidRDefault="00126C04" w:rsidP="00821871">
            <w:pPr>
              <w:spacing w:line="392" w:lineRule="auto"/>
              <w:ind w:left="3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＊註：授課率計算公式：授課率（％）＝授課教師人數÷全校總教師人數（取整數，小數點後四捨五入，依此公式計算，本校共需18位老師進行「資訊素養與倫理」融入課程)</w:t>
            </w:r>
          </w:p>
          <w:p w:rsidR="00126C04" w:rsidRPr="00BD6EBC" w:rsidRDefault="00821871"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三、學校網頁檢核事宜</w:t>
            </w:r>
          </w:p>
          <w:p w:rsidR="00126C04" w:rsidRPr="00BD6EBC" w:rsidRDefault="00126C04" w:rsidP="00821871">
            <w:pPr>
              <w:spacing w:line="392" w:lineRule="auto"/>
              <w:ind w:left="480"/>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為維持學校網頁資訊的正確性及時效性，請各行政處室及各科推派負責網頁更新及檢核的同仁，每月定期檢核【繳交期限為每月5日：9/5(二)、10/5(四)、11/6(一)、12/5(二)、1/5(五)】，請至學校網頁首頁/認識榕城/校務章則/教師適用下載檢核表。</w:t>
            </w:r>
          </w:p>
          <w:p w:rsidR="00126C04" w:rsidRPr="00BD6EBC" w:rsidRDefault="00821871"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四、一師一平板</w:t>
            </w:r>
          </w:p>
          <w:p w:rsidR="00126C04" w:rsidRPr="00BD6EBC" w:rsidRDefault="00126C04"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30臺iPad將依先前名單發放給各領域教師作教學之用，</w:t>
            </w:r>
            <w:r w:rsidRPr="00BD6EBC">
              <w:rPr>
                <w:rFonts w:asciiTheme="minorEastAsia" w:eastAsiaTheme="minorEastAsia" w:hAnsiTheme="minorEastAsia" w:cs="新細明體"/>
                <w:b/>
                <w:color w:val="000000" w:themeColor="text1"/>
                <w:u w:val="single"/>
              </w:rPr>
              <w:t>各平板已登錄為物品帳，請老師妥善保存</w:t>
            </w:r>
            <w:r w:rsidRPr="00BD6EBC">
              <w:rPr>
                <w:rFonts w:asciiTheme="minorEastAsia" w:eastAsiaTheme="minorEastAsia" w:hAnsiTheme="minorEastAsia" w:cs="新細明體"/>
                <w:color w:val="000000" w:themeColor="text1"/>
              </w:rPr>
              <w:t>。</w:t>
            </w:r>
          </w:p>
          <w:p w:rsidR="00821871" w:rsidRPr="00BD6EBC" w:rsidRDefault="00126C04"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五、網路中心已完成建立</w:t>
            </w:r>
          </w:p>
          <w:p w:rsidR="00126C04" w:rsidRPr="00BD6EBC" w:rsidRDefault="00126C04"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ttsh.tp.edu.tw(ttsh.tw)信箱(ex.ab0707oscar@ttsh.tw)，請同仁多加使用。 </w:t>
            </w:r>
          </w:p>
          <w:p w:rsidR="00126C04" w:rsidRPr="00BD6EBC" w:rsidRDefault="00126C04" w:rsidP="00821871">
            <w:pPr>
              <w:spacing w:line="392" w:lineRule="auto"/>
              <w:ind w:left="48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rPr>
              <w:t>★圖書業務</w:t>
            </w:r>
          </w:p>
          <w:p w:rsidR="00126C04" w:rsidRPr="00BD6EBC" w:rsidRDefault="00126C04"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一、圖書館流通系統已於8月中更換至新系統，</w:t>
            </w:r>
            <w:r w:rsidRPr="00BD6EBC">
              <w:rPr>
                <w:rFonts w:asciiTheme="minorEastAsia" w:eastAsiaTheme="minorEastAsia" w:hAnsiTheme="minorEastAsia" w:cs="新細明體"/>
                <w:b/>
                <w:color w:val="000000" w:themeColor="text1"/>
                <w:u w:val="single"/>
              </w:rPr>
              <w:t>教師讀者號改為與校務行政帳號相同，密碼預設與讀者號相同</w:t>
            </w:r>
            <w:r w:rsidRPr="00BD6EBC">
              <w:rPr>
                <w:rFonts w:asciiTheme="minorEastAsia" w:eastAsiaTheme="minorEastAsia" w:hAnsiTheme="minorEastAsia" w:cs="新細明體"/>
                <w:color w:val="000000" w:themeColor="text1"/>
              </w:rPr>
              <w:t>。新系統可使用手機查詢借閱記錄、預約圖書、薦購圖書等，使用如有問題可洽圖書館。新系統路徑：學校首頁-圖書館-圖書相關業務。</w:t>
            </w:r>
          </w:p>
          <w:p w:rsidR="00126C04" w:rsidRPr="00BD6EBC" w:rsidRDefault="00126C04" w:rsidP="00821871">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二、教育部「國中新生閱讀推廣計畫」，提供國七各班好書建置班級圖書角。國七各班班級圖書將於開學後請各班圖資股長至圖書館領取，置於綠桌櫃區，讓同學可於課餘時間就近閱讀。</w:t>
            </w:r>
          </w:p>
          <w:p w:rsidR="00126C04" w:rsidRPr="00BD6EBC" w:rsidRDefault="00126C04" w:rsidP="00821871">
            <w:pPr>
              <w:spacing w:line="392" w:lineRule="auto"/>
              <w:rPr>
                <w:rFonts w:asciiTheme="minorEastAsia" w:eastAsiaTheme="minorEastAsia" w:hAnsiTheme="minorEastAsia" w:cs="新細明體"/>
                <w:b/>
                <w:color w:val="000000" w:themeColor="text1"/>
              </w:rPr>
            </w:pPr>
            <w:r w:rsidRPr="00BD6EBC">
              <w:rPr>
                <w:rFonts w:asciiTheme="minorEastAsia" w:eastAsiaTheme="minorEastAsia" w:hAnsiTheme="minorEastAsia" w:cs="新細明體"/>
                <w:color w:val="000000" w:themeColor="text1"/>
              </w:rPr>
              <w:t>三、</w:t>
            </w:r>
            <w:r w:rsidRPr="00BD6EBC">
              <w:rPr>
                <w:rFonts w:asciiTheme="minorEastAsia" w:eastAsiaTheme="minorEastAsia" w:hAnsiTheme="minorEastAsia" w:cs="新細明體"/>
                <w:b/>
                <w:color w:val="000000" w:themeColor="text1"/>
                <w:u w:val="single"/>
              </w:rPr>
              <w:t>圖書館新設置還書箱，讓師生還書更方便。還書箱置於至誠川堂後，師生如只需還書可直接投入還書箱，隔天圖書館會將書取出刷還。</w:t>
            </w:r>
          </w:p>
        </w:tc>
      </w:tr>
      <w:tr w:rsidR="00126C04" w:rsidRPr="003800C5" w:rsidTr="000A1CC4">
        <w:trPr>
          <w:trHeight w:val="8881"/>
        </w:trPr>
        <w:tc>
          <w:tcPr>
            <w:tcW w:w="930" w:type="dxa"/>
            <w:vMerge/>
            <w:tcMar>
              <w:top w:w="100" w:type="dxa"/>
              <w:left w:w="100" w:type="dxa"/>
              <w:bottom w:w="100" w:type="dxa"/>
              <w:right w:w="100" w:type="dxa"/>
            </w:tcMar>
            <w:vAlign w:val="center"/>
          </w:tcPr>
          <w:p w:rsidR="00126C04" w:rsidRPr="003800C5" w:rsidRDefault="00126C04" w:rsidP="000A1CC4">
            <w:pPr>
              <w:rPr>
                <w:rFonts w:ascii="新細明體" w:hAnsi="新細明體" w:cs="新細明體"/>
              </w:rPr>
            </w:pPr>
          </w:p>
        </w:tc>
        <w:tc>
          <w:tcPr>
            <w:tcW w:w="9555" w:type="dxa"/>
            <w:tcBorders>
              <w:top w:val="single" w:sz="4" w:space="0" w:color="auto"/>
            </w:tcBorders>
            <w:tcMar>
              <w:top w:w="100" w:type="dxa"/>
              <w:left w:w="100" w:type="dxa"/>
              <w:bottom w:w="100" w:type="dxa"/>
              <w:right w:w="100" w:type="dxa"/>
            </w:tcMar>
          </w:tcPr>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四、國中部晨讀10分鐘：鼓勵學生閱讀，透過議題融入，培養學生閱讀習慣，感謝各領域教師協助學習單的製作，本學期預計於9/8(五)、10/20(五)、12/1(五)針對國七、八進行3次晨間閱讀記錄，感謝導師的協助。</w:t>
            </w:r>
          </w:p>
          <w:p w:rsidR="00821871" w:rsidRPr="00BD6EBC" w:rsidRDefault="00821871" w:rsidP="000A1CC4">
            <w:pPr>
              <w:spacing w:line="392" w:lineRule="auto"/>
              <w:rPr>
                <w:rFonts w:asciiTheme="minorEastAsia" w:eastAsiaTheme="minorEastAsia" w:hAnsiTheme="minorEastAsia" w:cs="新細明體"/>
                <w:color w:val="000000" w:themeColor="text1"/>
              </w:rPr>
            </w:pPr>
          </w:p>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五、閱讀護照Mission Bingo：初步規劃不再以閱讀心得綁閱讀護照的認證，鼓勵學生參與閱讀或圖書館相關的活動，完成指定任務(如鼓勵大量借閱閱讀、發表閱讀心得分享等)，即可蓋章連線，連成愈多條線，就有愛閱好禮，最大獎為與校長共進「愛閱午餐」，詳細辦法另行公布。另，寒暑假國七八各有一篇閱讀心得作業，請圖資股長於開學日收齊交由導師批閱後交至圖書館，將列入學生的生涯學習檔案中。</w:t>
            </w:r>
          </w:p>
          <w:p w:rsidR="00821871" w:rsidRPr="00BD6EBC" w:rsidRDefault="00821871" w:rsidP="000A1CC4">
            <w:pPr>
              <w:spacing w:line="392" w:lineRule="auto"/>
              <w:rPr>
                <w:rFonts w:asciiTheme="minorEastAsia" w:eastAsiaTheme="minorEastAsia" w:hAnsiTheme="minorEastAsia" w:cs="新細明體"/>
                <w:color w:val="000000" w:themeColor="text1"/>
              </w:rPr>
            </w:pPr>
          </w:p>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六、閱讀之星：為鼓勵學生進館借閱書籍，提升閱讀風氣，辦理「閱讀之星」閱讀推廣計畫，期中每兩個月頒獎表揚高、國中借閱量最多之班級與個人，並於期末頒發全學期之閱讀之星排行榜王前5名同學，頒發獎狀及圖書禮券，表揚愛閱同學。</w:t>
            </w:r>
          </w:p>
          <w:p w:rsidR="00821871" w:rsidRPr="00BD6EBC" w:rsidRDefault="00821871" w:rsidP="000A1CC4">
            <w:pPr>
              <w:spacing w:line="392" w:lineRule="auto"/>
              <w:rPr>
                <w:rFonts w:asciiTheme="minorEastAsia" w:eastAsiaTheme="minorEastAsia" w:hAnsiTheme="minorEastAsia" w:cs="新細明體"/>
                <w:color w:val="000000" w:themeColor="text1"/>
              </w:rPr>
            </w:pPr>
          </w:p>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七、106年第3批中文圖書已完成請購，預計9/11上架供閱。本年度最後一批採購將於10月完成。為服務及支援教師教學，煩請老師可依教學需求進行書籍採購推薦，推薦購書方式：</w:t>
            </w:r>
          </w:p>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1.圖書館網頁/圖書相關業務/圖書館WEBPAC館藏服務平台，點選線上推薦</w:t>
            </w:r>
          </w:p>
          <w:p w:rsidR="00126C04" w:rsidRPr="00BD6EBC" w:rsidRDefault="00126C04" w:rsidP="000A1CC4">
            <w:pPr>
              <w:spacing w:line="392"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2.逕洽分機152。</w:t>
            </w:r>
          </w:p>
        </w:tc>
      </w:tr>
      <w:tr w:rsidR="00126C04" w:rsidRPr="003800C5" w:rsidTr="000A1CC4">
        <w:trPr>
          <w:trHeight w:val="13170"/>
        </w:trPr>
        <w:tc>
          <w:tcPr>
            <w:tcW w:w="930" w:type="dxa"/>
            <w:vMerge w:val="restart"/>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r w:rsidRPr="003800C5">
              <w:rPr>
                <w:rFonts w:ascii="新細明體" w:hAnsi="新細明體" w:cs="新細明體"/>
              </w:rPr>
              <w:lastRenderedPageBreak/>
              <w:t>研發處</w:t>
            </w:r>
          </w:p>
        </w:tc>
        <w:tc>
          <w:tcPr>
            <w:tcW w:w="9555" w:type="dxa"/>
            <w:tcBorders>
              <w:bottom w:val="single" w:sz="4" w:space="0" w:color="auto"/>
            </w:tcBorders>
            <w:tcMar>
              <w:top w:w="100" w:type="dxa"/>
              <w:left w:w="100" w:type="dxa"/>
              <w:bottom w:w="100" w:type="dxa"/>
              <w:right w:w="100" w:type="dxa"/>
            </w:tcMar>
          </w:tcPr>
          <w:p w:rsidR="00126C04" w:rsidRPr="00BD6EBC" w:rsidRDefault="00126C04" w:rsidP="002B59D0">
            <w:pPr>
              <w:widowControl/>
              <w:numPr>
                <w:ilvl w:val="0"/>
                <w:numId w:val="10"/>
              </w:numPr>
              <w:pBdr>
                <w:top w:val="nil"/>
                <w:left w:val="nil"/>
                <w:bottom w:val="nil"/>
                <w:right w:val="nil"/>
                <w:between w:val="nil"/>
              </w:pBdr>
              <w:spacing w:line="3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「大同學報第18</w:t>
            </w:r>
            <w:r w:rsidR="00821871" w:rsidRPr="00BD6EBC">
              <w:rPr>
                <w:rFonts w:asciiTheme="minorEastAsia" w:eastAsiaTheme="minorEastAsia" w:hAnsiTheme="minorEastAsia" w:cs="新細明體"/>
                <w:color w:val="000000" w:themeColor="text1"/>
              </w:rPr>
              <w:t>期」</w:t>
            </w:r>
          </w:p>
          <w:p w:rsidR="00126C04" w:rsidRPr="00BD6EBC" w:rsidRDefault="00126C04" w:rsidP="00821871">
            <w:pPr>
              <w:spacing w:line="300" w:lineRule="auto"/>
              <w:ind w:left="565"/>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106學年度各科協助撰稿教師如下，請各科負責撰稿教師預先準備，並於10月13日(五)下班前將電子檔寄至g191@ttsh.tw (實研組長)或g190@ttsh.tw (研發主任)，以便處理相關出版事宜。請各科將撰稿名單列入106學年度第1學期之工作分配表。</w:t>
            </w:r>
          </w:p>
          <w:tbl>
            <w:tblPr>
              <w:tblW w:w="4513" w:type="dxa"/>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529"/>
            </w:tblGrid>
            <w:tr w:rsidR="00126C04" w:rsidRPr="00BD6EBC" w:rsidTr="000A1CC4">
              <w:tc>
                <w:tcPr>
                  <w:tcW w:w="1984"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科目</w:t>
                  </w:r>
                </w:p>
              </w:tc>
              <w:tc>
                <w:tcPr>
                  <w:tcW w:w="2529" w:type="dxa"/>
                  <w:vAlign w:val="center"/>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106學年度撰稿老師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高中國文科</w:t>
                  </w:r>
                </w:p>
              </w:tc>
              <w:tc>
                <w:tcPr>
                  <w:tcW w:w="2529" w:type="dxa"/>
                </w:tcPr>
                <w:p w:rsidR="00126C04" w:rsidRPr="00BD6EBC" w:rsidRDefault="00126C04" w:rsidP="000A1CC4">
                  <w:pPr>
                    <w:jc w:val="cente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林欣儀師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高中英文科</w:t>
                  </w:r>
                </w:p>
              </w:tc>
              <w:tc>
                <w:tcPr>
                  <w:tcW w:w="2529"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趙恬綺師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高中數學科</w:t>
                  </w:r>
                </w:p>
              </w:tc>
              <w:tc>
                <w:tcPr>
                  <w:tcW w:w="2529"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何敏華師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高中自然科</w:t>
                  </w:r>
                </w:p>
              </w:tc>
              <w:tc>
                <w:tcPr>
                  <w:tcW w:w="2529"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羅文均師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高中社會科</w:t>
                  </w:r>
                </w:p>
              </w:tc>
              <w:tc>
                <w:tcPr>
                  <w:tcW w:w="2529"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范秀儀師</w:t>
                  </w:r>
                </w:p>
              </w:tc>
            </w:tr>
            <w:tr w:rsidR="00126C04" w:rsidRPr="00BD6EBC" w:rsidTr="000A1CC4">
              <w:tc>
                <w:tcPr>
                  <w:tcW w:w="1984"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高中藝能科</w:t>
                  </w:r>
                </w:p>
              </w:tc>
              <w:tc>
                <w:tcPr>
                  <w:tcW w:w="2529"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陳瑞宜師</w:t>
                  </w:r>
                </w:p>
              </w:tc>
            </w:tr>
            <w:tr w:rsidR="00126C04" w:rsidRPr="00BD6EBC" w:rsidTr="000A1CC4">
              <w:tc>
                <w:tcPr>
                  <w:tcW w:w="4513" w:type="dxa"/>
                  <w:gridSpan w:val="2"/>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※國中部採「鼓勵投稿」方式。</w:t>
                  </w:r>
                </w:p>
              </w:tc>
            </w:tr>
          </w:tbl>
          <w:p w:rsidR="00126C04" w:rsidRPr="00BD6EBC" w:rsidRDefault="00126C04" w:rsidP="00821871">
            <w:pPr>
              <w:spacing w:line="276" w:lineRule="auto"/>
              <w:rPr>
                <w:rFonts w:asciiTheme="minorEastAsia" w:eastAsiaTheme="minorEastAsia" w:hAnsiTheme="minorEastAsia" w:cs="新細明體"/>
                <w:color w:val="000000" w:themeColor="text1"/>
              </w:rPr>
            </w:pPr>
          </w:p>
          <w:p w:rsidR="00126C04" w:rsidRPr="00BD6EBC" w:rsidRDefault="00126C04" w:rsidP="002B59D0">
            <w:pPr>
              <w:widowControl/>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「教師專業發展評鑑計畫」：</w:t>
            </w:r>
          </w:p>
          <w:p w:rsidR="00126C04" w:rsidRPr="00BD6EBC" w:rsidRDefault="00126C04" w:rsidP="002B59D0">
            <w:pPr>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教師專業發展實踐方案</w:t>
            </w:r>
          </w:p>
          <w:p w:rsidR="00126C04" w:rsidRPr="00BD6EBC" w:rsidRDefault="00126C04" w:rsidP="002B59D0">
            <w:pPr>
              <w:numPr>
                <w:ilvl w:val="1"/>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「106學年度先鋒學校之臺北100‧打造學生競爭力 教師專業發展實踐方案」，本校共提報10個社群。</w:t>
            </w:r>
          </w:p>
          <w:p w:rsidR="00126C04" w:rsidRPr="00BD6EBC" w:rsidRDefault="00126C04" w:rsidP="002B59D0">
            <w:pPr>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教專評鑑人員培訓</w:t>
            </w:r>
          </w:p>
          <w:p w:rsidR="00126C04" w:rsidRPr="00BD6EBC" w:rsidRDefault="00126C04" w:rsidP="002B59D0">
            <w:pPr>
              <w:numPr>
                <w:ilvl w:val="1"/>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欲參加「初階」教師名單：李珮寧、談得聖。</w:t>
            </w:r>
          </w:p>
          <w:p w:rsidR="00126C04" w:rsidRPr="00BD6EBC" w:rsidRDefault="00126C04" w:rsidP="002B59D0">
            <w:pPr>
              <w:numPr>
                <w:ilvl w:val="1"/>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欲參加「進階」教師名單：陳麗英、林利貞。</w:t>
            </w:r>
          </w:p>
          <w:p w:rsidR="00126C04" w:rsidRPr="00BD6EBC" w:rsidRDefault="00126C04" w:rsidP="002B59D0">
            <w:pPr>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106學年度擔任推動小組委員之名單如下，9月20日(三)中午12:10將召開第一次教專教輔推動小組會議：</w:t>
            </w:r>
          </w:p>
          <w:tbl>
            <w:tblPr>
              <w:tblW w:w="5190" w:type="dxa"/>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50"/>
              <w:gridCol w:w="2940"/>
            </w:tblGrid>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科    目</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推動小組委員</w:t>
                  </w:r>
                </w:p>
              </w:tc>
            </w:tr>
            <w:tr w:rsidR="00126C04" w:rsidRPr="00BD6EBC" w:rsidTr="000A1CC4">
              <w:trPr>
                <w:trHeight w:val="8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高中國文</w:t>
                  </w:r>
                </w:p>
              </w:tc>
              <w:tc>
                <w:tcPr>
                  <w:tcW w:w="2940" w:type="dxa"/>
                </w:tcPr>
                <w:p w:rsidR="00126C04" w:rsidRPr="00BD6EBC" w:rsidRDefault="00126C04" w:rsidP="000A1CC4">
                  <w:pPr>
                    <w:jc w:val="center"/>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李麗敏</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高中英文</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陳品璇</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高中數學</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張竣堯</w:t>
                  </w:r>
                </w:p>
              </w:tc>
            </w:tr>
            <w:tr w:rsidR="00126C04" w:rsidRPr="00BD6EBC" w:rsidTr="000A1CC4">
              <w:trPr>
                <w:trHeight w:val="10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高中社會</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許鈺苓</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高中自然</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林利貞</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高中藝能</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徐瑞昌</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高國中體健</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莊晴惠</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高國中特教及輔導</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陳麗英</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國中藝能</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吳妮真</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國中人文</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周郁菁</w:t>
                  </w:r>
                </w:p>
              </w:tc>
            </w:tr>
            <w:tr w:rsidR="00126C04" w:rsidRPr="00BD6EBC" w:rsidTr="000A1CC4">
              <w:trPr>
                <w:trHeight w:val="40"/>
              </w:trPr>
              <w:tc>
                <w:tcPr>
                  <w:tcW w:w="225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國中數理</w:t>
                  </w:r>
                </w:p>
              </w:tc>
              <w:tc>
                <w:tcPr>
                  <w:tcW w:w="2940" w:type="dxa"/>
                </w:tcPr>
                <w:p w:rsidR="00126C04" w:rsidRPr="00BD6EBC" w:rsidRDefault="00126C04" w:rsidP="000A1CC4">
                  <w:pPr>
                    <w:jc w:val="center"/>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李天德(兼教師會代表)</w:t>
                  </w:r>
                </w:p>
              </w:tc>
            </w:tr>
          </w:tbl>
          <w:p w:rsidR="002B59D0" w:rsidRPr="00BD6EBC" w:rsidRDefault="002B59D0" w:rsidP="002B59D0">
            <w:pPr>
              <w:widowControl/>
              <w:pBdr>
                <w:top w:val="nil"/>
                <w:left w:val="nil"/>
                <w:bottom w:val="nil"/>
                <w:right w:val="nil"/>
                <w:between w:val="nil"/>
              </w:pBdr>
              <w:spacing w:line="276" w:lineRule="auto"/>
              <w:rPr>
                <w:rFonts w:asciiTheme="minorEastAsia" w:eastAsiaTheme="minorEastAsia" w:hAnsiTheme="minorEastAsia" w:cs="新細明體"/>
                <w:color w:val="000000" w:themeColor="text1"/>
              </w:rPr>
            </w:pPr>
          </w:p>
          <w:p w:rsidR="000E2FCA" w:rsidRPr="00BD6EBC" w:rsidRDefault="00126C04" w:rsidP="002B59D0">
            <w:pPr>
              <w:widowControl/>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「行動研究徵件」: 教育局規範各國中</w:t>
            </w:r>
            <w:r w:rsidRPr="00BD6EBC">
              <w:rPr>
                <w:rFonts w:asciiTheme="minorEastAsia" w:eastAsiaTheme="minorEastAsia" w:hAnsiTheme="minorEastAsia" w:cs="新細明體"/>
                <w:color w:val="000000" w:themeColor="text1"/>
                <w:u w:val="single"/>
              </w:rPr>
              <w:t>每年須產出至少三件行動研究的作品</w:t>
            </w:r>
            <w:r w:rsidRPr="00BD6EBC">
              <w:rPr>
                <w:rFonts w:asciiTheme="minorEastAsia" w:eastAsiaTheme="minorEastAsia" w:hAnsiTheme="minorEastAsia" w:cs="新細明體"/>
                <w:color w:val="000000" w:themeColor="text1"/>
              </w:rPr>
              <w:t>。依本校國中部行動研究輪流順序，106學年度由</w:t>
            </w:r>
            <w:r w:rsidRPr="00BD6EBC">
              <w:rPr>
                <w:rFonts w:asciiTheme="minorEastAsia" w:eastAsiaTheme="minorEastAsia" w:hAnsiTheme="minorEastAsia" w:cs="新細明體"/>
                <w:color w:val="000000" w:themeColor="text1"/>
                <w:u w:val="single"/>
              </w:rPr>
              <w:t>國文、英文、數學</w:t>
            </w:r>
            <w:r w:rsidRPr="00BD6EBC">
              <w:rPr>
                <w:rFonts w:asciiTheme="minorEastAsia" w:eastAsiaTheme="minorEastAsia" w:hAnsiTheme="minorEastAsia" w:cs="新細明體"/>
                <w:color w:val="000000" w:themeColor="text1"/>
              </w:rPr>
              <w:t>領域撰稿，煩請協調產生撰稿人選。</w:t>
            </w:r>
            <w:r w:rsidR="000E2FCA" w:rsidRPr="00BD6EBC">
              <w:rPr>
                <w:rFonts w:asciiTheme="minorEastAsia" w:eastAsiaTheme="minorEastAsia" w:hAnsiTheme="minorEastAsia" w:cs="新細明體"/>
                <w:color w:val="000000" w:themeColor="text1"/>
              </w:rPr>
              <w:t>106學年度第2學期約於5月份繳件報名 。</w:t>
            </w:r>
          </w:p>
          <w:p w:rsidR="000E2FCA" w:rsidRPr="00BD6EBC" w:rsidRDefault="000E2FCA" w:rsidP="002B59D0">
            <w:pPr>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本學年辦理行動研究工作坊，上下學期各2次課程，全年合計4次課程，邀請丁一顧教授到校指導。</w:t>
            </w:r>
            <w:r w:rsidRPr="00BD6EBC">
              <w:rPr>
                <w:rFonts w:asciiTheme="minorEastAsia" w:eastAsiaTheme="minorEastAsia" w:hAnsiTheme="minorEastAsia" w:cs="新細明體"/>
                <w:b/>
                <w:color w:val="000000" w:themeColor="text1"/>
                <w:u w:val="single"/>
              </w:rPr>
              <w:t>本學期訂於10月11日中午12:10~14:00、12月5日中午12:10~14:00 辦理</w:t>
            </w:r>
            <w:r w:rsidRPr="00BD6EBC">
              <w:rPr>
                <w:rFonts w:asciiTheme="minorEastAsia" w:eastAsiaTheme="minorEastAsia" w:hAnsiTheme="minorEastAsia" w:cs="新細明體"/>
                <w:color w:val="000000" w:themeColor="text1"/>
              </w:rPr>
              <w:t>，屆時參與教師如有課務請記得事先自行調課。</w:t>
            </w:r>
          </w:p>
          <w:p w:rsidR="002B59D0" w:rsidRPr="00BD6EBC" w:rsidRDefault="002B59D0" w:rsidP="002B59D0">
            <w:pPr>
              <w:widowControl/>
              <w:numPr>
                <w:ilvl w:val="0"/>
                <w:numId w:val="10"/>
              </w:numPr>
              <w:pBdr>
                <w:top w:val="nil"/>
                <w:left w:val="nil"/>
                <w:bottom w:val="nil"/>
                <w:right w:val="nil"/>
                <w:between w:val="nil"/>
              </w:pBdr>
              <w:spacing w:line="276"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u w:val="single"/>
              </w:rPr>
              <w:t>106學年度各科倘有外聘講座之研習活動需求，可填寫「106學年度第1學期教師專業成長研習需求規劃調查表」(附件</w:t>
            </w:r>
            <w:r w:rsidRPr="00BD6EBC">
              <w:rPr>
                <w:rFonts w:asciiTheme="minorEastAsia" w:eastAsiaTheme="minorEastAsia" w:hAnsiTheme="minorEastAsia" w:cs="新細明體" w:hint="eastAsia"/>
                <w:b/>
                <w:color w:val="000000" w:themeColor="text1"/>
                <w:u w:val="single"/>
              </w:rPr>
              <w:t>六</w:t>
            </w:r>
            <w:r w:rsidRPr="00BD6EBC">
              <w:rPr>
                <w:rFonts w:asciiTheme="minorEastAsia" w:eastAsiaTheme="minorEastAsia" w:hAnsiTheme="minorEastAsia" w:cs="新細明體"/>
                <w:b/>
                <w:color w:val="000000" w:themeColor="text1"/>
                <w:u w:val="single"/>
              </w:rPr>
              <w:t>，p</w:t>
            </w:r>
            <w:r w:rsidRPr="00BD6EBC">
              <w:rPr>
                <w:rFonts w:asciiTheme="minorEastAsia" w:eastAsiaTheme="minorEastAsia" w:hAnsiTheme="minorEastAsia" w:cs="新細明體" w:hint="eastAsia"/>
                <w:b/>
                <w:color w:val="000000" w:themeColor="text1"/>
                <w:u w:val="single"/>
              </w:rPr>
              <w:t>25</w:t>
            </w:r>
            <w:r w:rsidRPr="00BD6EBC">
              <w:rPr>
                <w:rFonts w:asciiTheme="minorEastAsia" w:eastAsiaTheme="minorEastAsia" w:hAnsiTheme="minorEastAsia" w:cs="新細明體"/>
                <w:b/>
                <w:color w:val="000000" w:themeColor="text1"/>
                <w:u w:val="single"/>
              </w:rPr>
              <w:t>)，於9月29日(五)前先行提交實研組，研發處將協助各科規劃及聯繫相關事宜。</w:t>
            </w:r>
          </w:p>
          <w:p w:rsidR="002B59D0" w:rsidRPr="00BD6EBC" w:rsidRDefault="002B59D0" w:rsidP="002B59D0">
            <w:pPr>
              <w:widowControl/>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b/>
                <w:color w:val="000000" w:themeColor="text1"/>
                <w:u w:val="single"/>
              </w:rPr>
              <w:t>各科(社群)相關活動(包括：開會、教學觀摩、觀課、議課、講座、校外參訪…等)，均可申請研習時數</w:t>
            </w:r>
            <w:r w:rsidRPr="00BD6EBC">
              <w:rPr>
                <w:rFonts w:asciiTheme="minorEastAsia" w:eastAsiaTheme="minorEastAsia" w:hAnsiTheme="minorEastAsia" w:cs="新細明體"/>
                <w:color w:val="000000" w:themeColor="text1"/>
              </w:rPr>
              <w:t>，申請流程如下：</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步驟一：各科(社群)進行討論研擬簡單的計畫，或提供活動內容予研發處代擬研習計畫。</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步驟二：提供「研習計畫」予實研組(最遲於一天前)。</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步驟三：實研組「事前」進行網路開課申請。</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步驟四：教研中心或全國教研網進行開課內容之線上審核。</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步驟五：教研中心或全國教研網通知審核是否通過(如通過，則會給予該場次研習核准文號)。</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步驟六：各科(社群)舉辦研習活動。</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步驟七：</w:t>
            </w:r>
            <w:r w:rsidRPr="00BD6EBC">
              <w:rPr>
                <w:rFonts w:asciiTheme="minorEastAsia" w:eastAsiaTheme="minorEastAsia" w:hAnsiTheme="minorEastAsia" w:cs="新細明體"/>
                <w:b/>
                <w:color w:val="000000" w:themeColor="text1"/>
                <w:u w:val="single"/>
              </w:rPr>
              <w:t>各科(社群)提供「簽到表影本(或掃描檔)」予實研組</w:t>
            </w:r>
            <w:r w:rsidRPr="00BD6EBC">
              <w:rPr>
                <w:rFonts w:asciiTheme="minorEastAsia" w:eastAsiaTheme="minorEastAsia" w:hAnsiTheme="minorEastAsia" w:cs="新細明體"/>
                <w:color w:val="000000" w:themeColor="text1"/>
              </w:rPr>
              <w:t>。</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步驟八：</w:t>
            </w:r>
            <w:r w:rsidRPr="00BD6EBC">
              <w:rPr>
                <w:rFonts w:asciiTheme="minorEastAsia" w:eastAsiaTheme="minorEastAsia" w:hAnsiTheme="minorEastAsia" w:cs="新細明體"/>
                <w:b/>
                <w:color w:val="000000" w:themeColor="text1"/>
                <w:u w:val="single"/>
              </w:rPr>
              <w:t>實研組依簽到表核予研習時數</w:t>
            </w:r>
            <w:r w:rsidRPr="00BD6EBC">
              <w:rPr>
                <w:rFonts w:asciiTheme="minorEastAsia" w:eastAsiaTheme="minorEastAsia" w:hAnsiTheme="minorEastAsia" w:cs="新細明體"/>
                <w:color w:val="000000" w:themeColor="text1"/>
              </w:rPr>
              <w:t>。</w:t>
            </w:r>
          </w:p>
          <w:p w:rsidR="002B59D0" w:rsidRPr="00BD6EBC" w:rsidRDefault="002B59D0" w:rsidP="002B59D0">
            <w:pPr>
              <w:ind w:left="55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＊若已申請開辦之研習活動，因故須取消或延期辦理，請通知實研組(分機191)。</w:t>
            </w:r>
          </w:p>
          <w:p w:rsidR="002B59D0" w:rsidRPr="00BD6EBC" w:rsidRDefault="002B59D0" w:rsidP="002B59D0">
            <w:pPr>
              <w:widowControl/>
              <w:numPr>
                <w:ilvl w:val="0"/>
                <w:numId w:val="10"/>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高、國中暑期參與教育局領召調訓研習之召集人或教師，煩請於【期初教研會】進行分享。</w:t>
            </w:r>
          </w:p>
          <w:p w:rsidR="000E2FCA" w:rsidRPr="00BD6EBC" w:rsidRDefault="000E2FCA" w:rsidP="002B59D0">
            <w:pPr>
              <w:pBdr>
                <w:top w:val="nil"/>
                <w:left w:val="nil"/>
                <w:bottom w:val="nil"/>
                <w:right w:val="nil"/>
                <w:between w:val="nil"/>
              </w:pBdr>
              <w:spacing w:line="276" w:lineRule="auto"/>
              <w:ind w:left="229"/>
              <w:rPr>
                <w:rFonts w:asciiTheme="minorEastAsia" w:eastAsiaTheme="minorEastAsia" w:hAnsiTheme="minorEastAsia" w:cs="新細明體"/>
                <w:color w:val="000000" w:themeColor="text1"/>
              </w:rPr>
            </w:pPr>
          </w:p>
        </w:tc>
      </w:tr>
      <w:tr w:rsidR="00126C04" w:rsidRPr="003800C5" w:rsidTr="000A1CC4">
        <w:trPr>
          <w:trHeight w:val="13162"/>
        </w:trPr>
        <w:tc>
          <w:tcPr>
            <w:tcW w:w="930" w:type="dxa"/>
            <w:vMerge/>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p>
        </w:tc>
        <w:tc>
          <w:tcPr>
            <w:tcW w:w="9555" w:type="dxa"/>
            <w:tcBorders>
              <w:top w:val="single" w:sz="4" w:space="0" w:color="auto"/>
            </w:tcBorders>
            <w:tcMar>
              <w:top w:w="100" w:type="dxa"/>
              <w:left w:w="100" w:type="dxa"/>
              <w:bottom w:w="100" w:type="dxa"/>
              <w:right w:w="100" w:type="dxa"/>
            </w:tcMar>
          </w:tcPr>
          <w:p w:rsidR="00126C04" w:rsidRPr="00BD6EBC" w:rsidRDefault="00126C04" w:rsidP="00126C04">
            <w:pPr>
              <w:widowControl/>
              <w:numPr>
                <w:ilvl w:val="0"/>
                <w:numId w:val="6"/>
              </w:numPr>
              <w:pBdr>
                <w:top w:val="nil"/>
                <w:left w:val="nil"/>
                <w:bottom w:val="nil"/>
                <w:right w:val="nil"/>
                <w:between w:val="nil"/>
              </w:pBdr>
              <w:spacing w:line="276"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參加校外研習：</w:t>
            </w:r>
          </w:p>
          <w:p w:rsidR="00126C04" w:rsidRPr="00BD6EBC" w:rsidRDefault="00126C04" w:rsidP="002B59D0">
            <w:pPr>
              <w:rPr>
                <w:rFonts w:asciiTheme="minorEastAsia" w:eastAsiaTheme="minorEastAsia" w:hAnsiTheme="minorEastAsia" w:cs="新細明體"/>
                <w:color w:val="000000" w:themeColor="text1"/>
              </w:rPr>
            </w:pPr>
            <w:r w:rsidRPr="00BD6EBC">
              <w:rPr>
                <w:rFonts w:asciiTheme="minorEastAsia" w:eastAsiaTheme="minorEastAsia" w:hAnsiTheme="minorEastAsia"/>
                <w:noProof/>
                <w:color w:val="000000" w:themeColor="text1"/>
              </w:rPr>
              <w:drawing>
                <wp:inline distT="0" distB="0" distL="0" distR="0" wp14:anchorId="13C541BC" wp14:editId="11778A7D">
                  <wp:extent cx="4122420" cy="3340100"/>
                  <wp:effectExtent l="0" t="19050" r="11430" b="31750"/>
                  <wp:docPr id="1"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126C04" w:rsidRPr="003800C5" w:rsidTr="000A1CC4">
        <w:trPr>
          <w:trHeight w:val="9927"/>
        </w:trPr>
        <w:tc>
          <w:tcPr>
            <w:tcW w:w="930" w:type="dxa"/>
            <w:tcMar>
              <w:top w:w="100" w:type="dxa"/>
              <w:left w:w="100" w:type="dxa"/>
              <w:bottom w:w="100" w:type="dxa"/>
              <w:right w:w="100" w:type="dxa"/>
            </w:tcMar>
            <w:vAlign w:val="center"/>
          </w:tcPr>
          <w:p w:rsidR="00126C04" w:rsidRPr="003800C5" w:rsidRDefault="00126C04" w:rsidP="000A1CC4">
            <w:pPr>
              <w:jc w:val="center"/>
              <w:rPr>
                <w:rFonts w:ascii="新細明體" w:hAnsi="新細明體" w:cs="新細明體"/>
              </w:rPr>
            </w:pPr>
            <w:r w:rsidRPr="003800C5">
              <w:rPr>
                <w:rFonts w:ascii="新細明體" w:hAnsi="新細明體" w:cs="新細明體"/>
              </w:rPr>
              <w:lastRenderedPageBreak/>
              <w:t>教官室</w:t>
            </w:r>
          </w:p>
        </w:tc>
        <w:tc>
          <w:tcPr>
            <w:tcW w:w="9555" w:type="dxa"/>
            <w:tcMar>
              <w:top w:w="100" w:type="dxa"/>
              <w:left w:w="100" w:type="dxa"/>
              <w:bottom w:w="100" w:type="dxa"/>
              <w:right w:w="100" w:type="dxa"/>
            </w:tcMar>
          </w:tcPr>
          <w:p w:rsidR="00126C04" w:rsidRPr="00BD6EBC" w:rsidRDefault="00126C04" w:rsidP="002B59D0">
            <w:pPr>
              <w:pStyle w:val="a7"/>
              <w:numPr>
                <w:ilvl w:val="0"/>
                <w:numId w:val="14"/>
              </w:numPr>
              <w:spacing w:line="400" w:lineRule="auto"/>
              <w:ind w:leftChars="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為提升本校學生的「品德教育」，教官室將持續要求所有學生共同遵守生活常規， 另請落實名並注意學生上課的出缺勤或遲到等情形，若有發現同學在課堂上 影響課堂秩序（行為）的狀況且經提醒仍未改善者，請師長告知教官室依校規 處 理；情節嚴重時將通知家長協處。</w:t>
            </w:r>
          </w:p>
          <w:p w:rsidR="00126C04" w:rsidRPr="00BD6EBC" w:rsidRDefault="00126C04" w:rsidP="000A1CC4">
            <w:pPr>
              <w:pStyle w:val="a7"/>
              <w:numPr>
                <w:ilvl w:val="0"/>
                <w:numId w:val="14"/>
              </w:numPr>
              <w:spacing w:line="400" w:lineRule="auto"/>
              <w:ind w:leftChars="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有關本校教官同仁週休假期時機之值勤方式，將於本學期開學進行調整，自8/30(三)起，週休假期教官同仁值勤時間為週六上午08-12時，若各處室或各位老師週休假期</w:t>
            </w: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到校加班有受影響部分，還請預作調整因應。</w:t>
            </w: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三、106年度國家防災日演練規劃：</w:t>
            </w:r>
          </w:p>
          <w:p w:rsidR="00126C04" w:rsidRPr="00BD6EBC" w:rsidRDefault="00126C04" w:rsidP="000A1CC4">
            <w:pPr>
              <w:spacing w:line="400" w:lineRule="auto"/>
              <w:ind w:left="880" w:hanging="4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(一)</w:t>
            </w:r>
            <w:r w:rsidRPr="00BD6EBC">
              <w:rPr>
                <w:rFonts w:asciiTheme="minorEastAsia" w:eastAsiaTheme="minorEastAsia" w:hAnsiTheme="minorEastAsia" w:cs="新細明體"/>
                <w:b/>
                <w:color w:val="000000" w:themeColor="text1"/>
                <w:u w:val="single"/>
              </w:rPr>
              <w:t>預演－9月14日1455時實施全校性演練</w:t>
            </w:r>
            <w:r w:rsidRPr="00BD6EBC">
              <w:rPr>
                <w:rFonts w:asciiTheme="minorEastAsia" w:eastAsiaTheme="minorEastAsia" w:hAnsiTheme="minorEastAsia" w:cs="新細明體"/>
                <w:color w:val="000000" w:themeColor="text1"/>
              </w:rPr>
              <w:t>，演練模式、架構及編組比照本年度3月16日副市長防災演練視導，惟相關程序屆時將酌予簡化。</w:t>
            </w:r>
          </w:p>
          <w:p w:rsidR="00126C04" w:rsidRPr="00BD6EBC" w:rsidRDefault="00126C04" w:rsidP="000A1CC4">
            <w:pPr>
              <w:spacing w:line="400" w:lineRule="auto"/>
              <w:ind w:left="880" w:hanging="420"/>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(二)</w:t>
            </w:r>
            <w:r w:rsidRPr="00BD6EBC">
              <w:rPr>
                <w:rFonts w:asciiTheme="minorEastAsia" w:eastAsiaTheme="minorEastAsia" w:hAnsiTheme="minorEastAsia" w:cs="新細明體"/>
                <w:b/>
                <w:color w:val="000000" w:themeColor="text1"/>
                <w:u w:val="single"/>
              </w:rPr>
              <w:t>正式－9月21日上午0921時比照預演模式實施全校性演練</w:t>
            </w:r>
            <w:r w:rsidRPr="00BD6EBC">
              <w:rPr>
                <w:rFonts w:asciiTheme="minorEastAsia" w:eastAsiaTheme="minorEastAsia" w:hAnsiTheme="minorEastAsia" w:cs="新細明體"/>
                <w:color w:val="000000" w:themeColor="text1"/>
              </w:rPr>
              <w:t>。</w:t>
            </w: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四、訂預</w:t>
            </w:r>
            <w:r w:rsidRPr="00BD6EBC">
              <w:rPr>
                <w:rFonts w:asciiTheme="minorEastAsia" w:eastAsiaTheme="minorEastAsia" w:hAnsiTheme="minorEastAsia" w:cs="新細明體"/>
                <w:b/>
                <w:color w:val="000000" w:themeColor="text1"/>
                <w:u w:val="single"/>
              </w:rPr>
              <w:t>本年度11月中旬實施高二實彈射擊體驗課程</w:t>
            </w:r>
            <w:r w:rsidRPr="00BD6EBC">
              <w:rPr>
                <w:rFonts w:asciiTheme="minorEastAsia" w:eastAsiaTheme="minorEastAsia" w:hAnsiTheme="minorEastAsia" w:cs="新細明體"/>
                <w:color w:val="000000" w:themeColor="text1"/>
              </w:rPr>
              <w:t xml:space="preserve">，教官室屆時將配合11月份之導師 </w:t>
            </w:r>
          </w:p>
          <w:p w:rsidR="00126C04" w:rsidRPr="00BD6EBC" w:rsidRDefault="00126C04" w:rsidP="000A1CC4">
            <w:pPr>
              <w:spacing w:line="400" w:lineRule="auto"/>
              <w:rPr>
                <w:rFonts w:asciiTheme="minorEastAsia" w:eastAsiaTheme="minorEastAsia" w:hAnsiTheme="minorEastAsia" w:cs="新細明體"/>
                <w:color w:val="000000" w:themeColor="text1"/>
              </w:rPr>
            </w:pPr>
            <w:r w:rsidRPr="00BD6EBC">
              <w:rPr>
                <w:rFonts w:asciiTheme="minorEastAsia" w:eastAsiaTheme="minorEastAsia" w:hAnsiTheme="minorEastAsia" w:cs="新細明體"/>
                <w:color w:val="000000" w:themeColor="text1"/>
              </w:rPr>
              <w:t xml:space="preserve">    會議時機實施勤前會議，未來本校實彈射擊課程將由高一調整為高二年段實施。</w:t>
            </w:r>
          </w:p>
          <w:p w:rsidR="00126C04" w:rsidRPr="00BD6EBC" w:rsidRDefault="00126C04" w:rsidP="000A1CC4">
            <w:pPr>
              <w:spacing w:line="400"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color w:val="000000" w:themeColor="text1"/>
              </w:rPr>
              <w:t>五、</w:t>
            </w:r>
            <w:r w:rsidRPr="00BD6EBC">
              <w:rPr>
                <w:rFonts w:asciiTheme="minorEastAsia" w:eastAsiaTheme="minorEastAsia" w:hAnsiTheme="minorEastAsia" w:cs="新細明體"/>
                <w:b/>
                <w:color w:val="000000" w:themeColor="text1"/>
                <w:u w:val="single"/>
              </w:rPr>
              <w:t>再次提醒各位師長，務必要求學生在離開教室時落實門禁管制(含上層之窗戶)；最後</w:t>
            </w:r>
          </w:p>
          <w:p w:rsidR="00126C04" w:rsidRPr="00BD6EBC" w:rsidRDefault="00126C04" w:rsidP="000A1CC4">
            <w:pPr>
              <w:spacing w:line="400" w:lineRule="auto"/>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b/>
                <w:color w:val="000000" w:themeColor="text1"/>
                <w:u w:val="single"/>
              </w:rPr>
              <w:t>ㄧ位同仁離開辦公室時，也請務必確認是否完成辦公室上鎖，避免讓宵小有可趁之</w:t>
            </w:r>
          </w:p>
          <w:p w:rsidR="00126C04" w:rsidRPr="00BD6EBC" w:rsidRDefault="00126C04" w:rsidP="002B59D0">
            <w:pPr>
              <w:spacing w:line="400" w:lineRule="auto"/>
              <w:ind w:firstLineChars="100" w:firstLine="240"/>
              <w:rPr>
                <w:rFonts w:asciiTheme="minorEastAsia" w:eastAsiaTheme="minorEastAsia" w:hAnsiTheme="minorEastAsia" w:cs="新細明體"/>
                <w:b/>
                <w:color w:val="000000" w:themeColor="text1"/>
                <w:u w:val="single"/>
              </w:rPr>
            </w:pPr>
            <w:r w:rsidRPr="00BD6EBC">
              <w:rPr>
                <w:rFonts w:asciiTheme="minorEastAsia" w:eastAsiaTheme="minorEastAsia" w:hAnsiTheme="minorEastAsia" w:cs="新細明體"/>
                <w:b/>
                <w:color w:val="000000" w:themeColor="text1"/>
              </w:rPr>
              <w:t xml:space="preserve">  </w:t>
            </w:r>
            <w:r w:rsidRPr="00BD6EBC">
              <w:rPr>
                <w:rFonts w:asciiTheme="minorEastAsia" w:eastAsiaTheme="minorEastAsia" w:hAnsiTheme="minorEastAsia" w:cs="新細明體"/>
                <w:b/>
                <w:color w:val="000000" w:themeColor="text1"/>
                <w:u w:val="single"/>
              </w:rPr>
              <w:t>機。</w:t>
            </w:r>
          </w:p>
          <w:p w:rsidR="00126C04" w:rsidRPr="00BD6EBC" w:rsidRDefault="00126C04" w:rsidP="000A1CC4">
            <w:pPr>
              <w:spacing w:line="400" w:lineRule="auto"/>
              <w:ind w:left="220" w:firstLine="240"/>
              <w:rPr>
                <w:rFonts w:asciiTheme="minorEastAsia" w:eastAsiaTheme="minorEastAsia" w:hAnsiTheme="minorEastAsia" w:cs="新細明體"/>
                <w:color w:val="000000" w:themeColor="text1"/>
              </w:rPr>
            </w:pPr>
          </w:p>
        </w:tc>
      </w:tr>
    </w:tbl>
    <w:p w:rsidR="004A132B" w:rsidRDefault="004A132B" w:rsidP="00D41B84">
      <w:pPr>
        <w:ind w:left="606"/>
        <w:rPr>
          <w:rFonts w:ascii="標楷體" w:eastAsia="標楷體" w:hAnsi="標楷體"/>
        </w:rPr>
      </w:pPr>
    </w:p>
    <w:p w:rsidR="00235CE2" w:rsidRDefault="00235CE2" w:rsidP="00235CE2">
      <w:pPr>
        <w:numPr>
          <w:ilvl w:val="0"/>
          <w:numId w:val="1"/>
        </w:numPr>
        <w:tabs>
          <w:tab w:val="num" w:pos="594"/>
        </w:tabs>
        <w:ind w:left="606" w:hanging="606"/>
        <w:rPr>
          <w:rFonts w:ascii="標楷體" w:eastAsia="標楷體" w:hAnsi="標楷體"/>
        </w:rPr>
      </w:pPr>
      <w:r>
        <w:rPr>
          <w:rFonts w:ascii="標楷體" w:eastAsia="標楷體" w:hAnsi="標楷體" w:hint="eastAsia"/>
        </w:rPr>
        <w:t>提案討論：</w:t>
      </w:r>
    </w:p>
    <w:p w:rsidR="00BE613F" w:rsidRPr="00BE613F" w:rsidRDefault="00BE613F" w:rsidP="00BE613F">
      <w:pPr>
        <w:pStyle w:val="a7"/>
        <w:numPr>
          <w:ilvl w:val="0"/>
          <w:numId w:val="17"/>
        </w:numPr>
        <w:ind w:leftChars="0"/>
        <w:rPr>
          <w:rFonts w:ascii="標楷體" w:eastAsia="標楷體" w:hAnsi="標楷體"/>
        </w:rPr>
      </w:pPr>
      <w:r w:rsidRPr="00BE613F">
        <w:rPr>
          <w:rFonts w:ascii="標楷體" w:eastAsia="標楷體" w:hAnsi="標楷體" w:hint="eastAsia"/>
        </w:rPr>
        <w:t>麗敏老師</w:t>
      </w:r>
    </w:p>
    <w:p w:rsidR="00821871" w:rsidRPr="00821871" w:rsidRDefault="00821871" w:rsidP="00821871">
      <w:pPr>
        <w:ind w:left="1086"/>
        <w:rPr>
          <w:rFonts w:ascii="標楷體" w:eastAsia="標楷體" w:hAnsi="標楷體"/>
        </w:rPr>
      </w:pPr>
      <w:r>
        <w:rPr>
          <w:rFonts w:ascii="標楷體" w:eastAsia="標楷體" w:hAnsi="標楷體" w:hint="eastAsia"/>
        </w:rPr>
        <w:t>1.學藝活動競賽討論</w:t>
      </w:r>
    </w:p>
    <w:p w:rsidR="00821871" w:rsidRDefault="00821871" w:rsidP="00821871">
      <w:pPr>
        <w:rPr>
          <w:rFonts w:ascii="標楷體" w:eastAsia="標楷體" w:hAnsi="標楷體"/>
        </w:rPr>
      </w:pPr>
      <w:r>
        <w:rPr>
          <w:rFonts w:ascii="標楷體" w:eastAsia="標楷體" w:hAnsi="標楷體" w:hint="eastAsia"/>
        </w:rPr>
        <w:t xml:space="preserve">           </w:t>
      </w:r>
      <w:r w:rsidR="00BE613F" w:rsidRPr="00821871">
        <w:rPr>
          <w:rFonts w:ascii="標楷體" w:eastAsia="標楷體" w:hAnsi="標楷體" w:hint="eastAsia"/>
        </w:rPr>
        <w:t>若16位老師，字音字形就3位，15位老師，字音字形就2位閩語朗讀和演說，</w:t>
      </w:r>
    </w:p>
    <w:p w:rsidR="00BE613F" w:rsidRPr="00821871" w:rsidRDefault="00821871" w:rsidP="00821871">
      <w:pPr>
        <w:rPr>
          <w:rFonts w:ascii="標楷體" w:eastAsia="標楷體" w:hAnsi="標楷體"/>
        </w:rPr>
      </w:pPr>
      <w:r>
        <w:rPr>
          <w:rFonts w:ascii="標楷體" w:eastAsia="標楷體" w:hAnsi="標楷體" w:hint="eastAsia"/>
        </w:rPr>
        <w:t xml:space="preserve">           </w:t>
      </w:r>
      <w:r w:rsidR="00BE613F" w:rsidRPr="00821871">
        <w:rPr>
          <w:rFonts w:ascii="標楷體" w:eastAsia="標楷體" w:hAnsi="標楷體" w:hint="eastAsia"/>
        </w:rPr>
        <w:t>是否可以先舉辦校內競賽？</w:t>
      </w:r>
    </w:p>
    <w:p w:rsidR="00BE613F" w:rsidRDefault="00BE613F" w:rsidP="00BE613F">
      <w:pPr>
        <w:pStyle w:val="a7"/>
        <w:ind w:leftChars="0" w:left="1086"/>
        <w:rPr>
          <w:rFonts w:ascii="標楷體" w:eastAsia="標楷體" w:hAnsi="標楷體"/>
        </w:rPr>
      </w:pPr>
    </w:p>
    <w:p w:rsidR="00821871" w:rsidRDefault="00821871" w:rsidP="00821871">
      <w:pPr>
        <w:rPr>
          <w:rFonts w:ascii="標楷體" w:eastAsia="標楷體" w:hAnsi="標楷體"/>
        </w:rPr>
      </w:pPr>
      <w:r>
        <w:rPr>
          <w:rFonts w:ascii="標楷體" w:eastAsia="標楷體" w:hAnsi="標楷體" w:hint="eastAsia"/>
        </w:rPr>
        <w:t xml:space="preserve">        </w:t>
      </w:r>
      <w:r w:rsidR="00BE613F" w:rsidRPr="00821871">
        <w:rPr>
          <w:rFonts w:ascii="標楷體" w:eastAsia="標楷體" w:hAnsi="標楷體" w:hint="eastAsia"/>
        </w:rPr>
        <w:t>2.</w:t>
      </w:r>
      <w:r>
        <w:rPr>
          <w:rFonts w:ascii="標楷體" w:eastAsia="標楷體" w:hAnsi="標楷體" w:hint="eastAsia"/>
        </w:rPr>
        <w:t>公務處理說明</w:t>
      </w:r>
    </w:p>
    <w:p w:rsidR="00616554" w:rsidRPr="00821871" w:rsidRDefault="00821871" w:rsidP="00821871">
      <w:pPr>
        <w:rPr>
          <w:rFonts w:ascii="標楷體" w:eastAsia="標楷體" w:hAnsi="標楷體"/>
        </w:rPr>
      </w:pPr>
      <w:r>
        <w:rPr>
          <w:rFonts w:ascii="標楷體" w:eastAsia="標楷體" w:hAnsi="標楷體" w:hint="eastAsia"/>
        </w:rPr>
        <w:t xml:space="preserve">          國文科的</w:t>
      </w:r>
      <w:r w:rsidR="00BE613F" w:rsidRPr="00821871">
        <w:rPr>
          <w:rFonts w:ascii="標楷體" w:eastAsia="標楷體" w:hAnsi="標楷體" w:hint="eastAsia"/>
        </w:rPr>
        <w:t>櫃子皆已請總務處幫忙配鎖完成，再請老師們妥善保管鑰匙。</w:t>
      </w:r>
    </w:p>
    <w:p w:rsidR="00BE613F" w:rsidRDefault="00821871" w:rsidP="00BE613F">
      <w:pPr>
        <w:rPr>
          <w:rFonts w:ascii="標楷體" w:eastAsia="標楷體" w:hAnsi="標楷體"/>
        </w:rPr>
      </w:pPr>
      <w:r>
        <w:rPr>
          <w:rFonts w:ascii="標楷體" w:eastAsia="標楷體" w:hAnsi="標楷體" w:hint="eastAsia"/>
        </w:rPr>
        <w:lastRenderedPageBreak/>
        <w:t>捌</w:t>
      </w:r>
      <w:r w:rsidR="00BE613F">
        <w:rPr>
          <w:rFonts w:ascii="標楷體" w:eastAsia="標楷體" w:hAnsi="標楷體" w:hint="eastAsia"/>
        </w:rPr>
        <w:t>、</w:t>
      </w:r>
      <w:r w:rsidR="00235CE2">
        <w:rPr>
          <w:rFonts w:ascii="標楷體" w:eastAsia="標楷體" w:hAnsi="標楷體" w:hint="eastAsia"/>
        </w:rPr>
        <w:t>臨時動議：</w:t>
      </w:r>
    </w:p>
    <w:p w:rsidR="00BE613F" w:rsidRDefault="00BE613F" w:rsidP="00BE613F">
      <w:pPr>
        <w:ind w:left="606"/>
        <w:rPr>
          <w:rFonts w:ascii="標楷體" w:eastAsia="標楷體" w:hAnsi="標楷體"/>
        </w:rPr>
      </w:pPr>
      <w:r>
        <w:rPr>
          <w:rFonts w:ascii="標楷體" w:eastAsia="標楷體" w:hAnsi="標楷體" w:hint="eastAsia"/>
        </w:rPr>
        <w:t>(一)</w:t>
      </w:r>
      <w:r w:rsidRPr="00BE613F">
        <w:rPr>
          <w:rFonts w:ascii="標楷體" w:eastAsia="標楷體" w:hAnsi="標楷體" w:hint="eastAsia"/>
        </w:rPr>
        <w:t>麗敏老</w:t>
      </w:r>
      <w:r>
        <w:rPr>
          <w:rFonts w:ascii="標楷體" w:eastAsia="標楷體" w:hAnsi="標楷體" w:hint="eastAsia"/>
        </w:rPr>
        <w:t>師</w:t>
      </w:r>
    </w:p>
    <w:p w:rsidR="00BE613F" w:rsidRDefault="00BE613F" w:rsidP="00BE613F">
      <w:pPr>
        <w:ind w:left="606"/>
        <w:rPr>
          <w:rFonts w:ascii="標楷體" w:eastAsia="標楷體" w:hAnsi="標楷體"/>
        </w:rPr>
      </w:pPr>
      <w:r>
        <w:rPr>
          <w:rFonts w:ascii="標楷體" w:eastAsia="標楷體" w:hAnsi="標楷體" w:hint="eastAsia"/>
        </w:rPr>
        <w:t>1.專題演講分享：「酷課雲」的使用資源以及跨科共備的資料分享。</w:t>
      </w:r>
    </w:p>
    <w:p w:rsidR="00BE613F" w:rsidRDefault="00BE613F" w:rsidP="00616554">
      <w:pPr>
        <w:ind w:left="606"/>
        <w:rPr>
          <w:rFonts w:ascii="標楷體" w:eastAsia="標楷體" w:hAnsi="標楷體"/>
        </w:rPr>
      </w:pPr>
      <w:r>
        <w:rPr>
          <w:rFonts w:ascii="標楷體" w:eastAsia="標楷體" w:hAnsi="標楷體" w:hint="eastAsia"/>
        </w:rPr>
        <w:t>2.隔間使用意見調查：採用登記制度、不要讓學生進入隔間 、冰箱等電器擺放的位置之協調和說明。</w:t>
      </w:r>
    </w:p>
    <w:p w:rsidR="00BE613F" w:rsidRPr="00BE613F" w:rsidRDefault="00BE613F" w:rsidP="00BE613F">
      <w:pPr>
        <w:ind w:left="606"/>
        <w:rPr>
          <w:rFonts w:ascii="標楷體" w:eastAsia="標楷體" w:hAnsi="標楷體"/>
        </w:rPr>
      </w:pPr>
      <w:r>
        <w:rPr>
          <w:rFonts w:ascii="標楷體" w:eastAsia="標楷體" w:hAnsi="標楷體" w:hint="eastAsia"/>
        </w:rPr>
        <w:t>3.辦公室清潔維護之呼籲：請同仁</w:t>
      </w:r>
      <w:r w:rsidRPr="00BE613F">
        <w:rPr>
          <w:rFonts w:ascii="標楷體" w:eastAsia="標楷體" w:hAnsi="標楷體" w:hint="eastAsia"/>
        </w:rPr>
        <w:t>洗完餐盒之後，記得把水槽菜渣清理乾淨</w:t>
      </w:r>
      <w:r>
        <w:rPr>
          <w:rFonts w:ascii="標楷體" w:eastAsia="標楷體" w:hAnsi="標楷體" w:hint="eastAsia"/>
        </w:rPr>
        <w:t>。</w:t>
      </w:r>
    </w:p>
    <w:p w:rsidR="00BE613F" w:rsidRPr="00BE613F" w:rsidRDefault="00BE613F" w:rsidP="00BE613F">
      <w:pPr>
        <w:rPr>
          <w:rFonts w:ascii="標楷體" w:eastAsia="標楷體" w:hAnsi="標楷體"/>
        </w:rPr>
      </w:pPr>
    </w:p>
    <w:p w:rsidR="00BE613F" w:rsidRPr="00BE613F" w:rsidRDefault="00BE613F" w:rsidP="00BE613F">
      <w:pPr>
        <w:pStyle w:val="a7"/>
        <w:numPr>
          <w:ilvl w:val="0"/>
          <w:numId w:val="17"/>
        </w:numPr>
        <w:ind w:leftChars="0"/>
        <w:rPr>
          <w:rFonts w:ascii="標楷體" w:eastAsia="標楷體" w:hAnsi="標楷體"/>
        </w:rPr>
      </w:pPr>
      <w:r w:rsidRPr="00BE613F">
        <w:rPr>
          <w:rFonts w:ascii="標楷體" w:eastAsia="標楷體" w:hAnsi="標楷體" w:hint="eastAsia"/>
        </w:rPr>
        <w:t>惠耳老師</w:t>
      </w:r>
    </w:p>
    <w:p w:rsidR="00235CE2" w:rsidRDefault="00BE613F" w:rsidP="00BE613F">
      <w:pPr>
        <w:tabs>
          <w:tab w:val="num" w:pos="594"/>
        </w:tabs>
        <w:ind w:left="606"/>
        <w:rPr>
          <w:rFonts w:ascii="標楷體" w:eastAsia="標楷體" w:hAnsi="標楷體"/>
        </w:rPr>
      </w:pPr>
      <w:r>
        <w:rPr>
          <w:rFonts w:ascii="標楷體" w:eastAsia="標楷體" w:hAnsi="標楷體" w:hint="eastAsia"/>
        </w:rPr>
        <w:t>有個餐盒放在冰箱內已有一個禮拜多了，請大家趕快去領取。</w:t>
      </w:r>
    </w:p>
    <w:p w:rsidR="004A132B" w:rsidRPr="00BE613F" w:rsidRDefault="004A132B" w:rsidP="004A132B">
      <w:pPr>
        <w:ind w:left="606"/>
        <w:rPr>
          <w:rFonts w:ascii="標楷體" w:eastAsia="標楷體" w:hAnsi="標楷體"/>
        </w:rPr>
      </w:pPr>
    </w:p>
    <w:p w:rsidR="00BE613F" w:rsidRDefault="00821871" w:rsidP="00BE613F">
      <w:pPr>
        <w:tabs>
          <w:tab w:val="num" w:pos="594"/>
        </w:tabs>
        <w:rPr>
          <w:rFonts w:ascii="標楷體" w:eastAsia="標楷體" w:hAnsi="標楷體"/>
        </w:rPr>
      </w:pPr>
      <w:r>
        <w:rPr>
          <w:rFonts w:ascii="標楷體" w:eastAsia="標楷體" w:hAnsi="標楷體" w:hint="eastAsia"/>
        </w:rPr>
        <w:t>玖</w:t>
      </w:r>
      <w:r w:rsidR="00BE613F">
        <w:rPr>
          <w:rFonts w:ascii="標楷體" w:eastAsia="標楷體" w:hAnsi="標楷體" w:hint="eastAsia"/>
        </w:rPr>
        <w:t>、散會：</w:t>
      </w:r>
      <w:r w:rsidR="00BE613F" w:rsidRPr="00D739CC">
        <w:rPr>
          <w:rFonts w:ascii="標楷體" w:eastAsia="標楷體" w:hAnsi="標楷體" w:hint="eastAsia"/>
        </w:rPr>
        <w:t xml:space="preserve">民國 </w:t>
      </w:r>
      <w:r w:rsidR="00BE613F">
        <w:rPr>
          <w:rFonts w:ascii="標楷體" w:eastAsia="標楷體" w:hAnsi="標楷體"/>
        </w:rPr>
        <w:t>106</w:t>
      </w:r>
      <w:r w:rsidR="00BE613F" w:rsidRPr="00D739CC">
        <w:rPr>
          <w:rFonts w:ascii="標楷體" w:eastAsia="標楷體" w:hAnsi="標楷體" w:hint="eastAsia"/>
        </w:rPr>
        <w:t xml:space="preserve"> 年 </w:t>
      </w:r>
      <w:r w:rsidR="00BE613F">
        <w:rPr>
          <w:rFonts w:ascii="標楷體" w:eastAsia="標楷體" w:hAnsi="標楷體"/>
        </w:rPr>
        <w:t>9</w:t>
      </w:r>
      <w:r w:rsidR="00BE613F" w:rsidRPr="00D739CC">
        <w:rPr>
          <w:rFonts w:ascii="標楷體" w:eastAsia="標楷體" w:hAnsi="標楷體" w:hint="eastAsia"/>
        </w:rPr>
        <w:t xml:space="preserve">月 </w:t>
      </w:r>
      <w:r w:rsidR="00BE613F">
        <w:rPr>
          <w:rFonts w:ascii="標楷體" w:eastAsia="標楷體" w:hAnsi="標楷體"/>
        </w:rPr>
        <w:t>7</w:t>
      </w:r>
      <w:r w:rsidR="00BE613F" w:rsidRPr="00D739CC">
        <w:rPr>
          <w:rFonts w:ascii="標楷體" w:eastAsia="標楷體" w:hAnsi="標楷體" w:hint="eastAsia"/>
        </w:rPr>
        <w:t xml:space="preserve">日 </w:t>
      </w:r>
      <w:r w:rsidR="00BE613F">
        <w:rPr>
          <w:rFonts w:ascii="標楷體" w:eastAsia="標楷體" w:hAnsi="標楷體"/>
        </w:rPr>
        <w:t>14</w:t>
      </w:r>
      <w:r w:rsidR="00BE613F" w:rsidRPr="00D739CC">
        <w:rPr>
          <w:rFonts w:ascii="標楷體" w:eastAsia="標楷體" w:hAnsi="標楷體" w:hint="eastAsia"/>
        </w:rPr>
        <w:t xml:space="preserve">時 </w:t>
      </w:r>
      <w:r w:rsidR="00BE613F">
        <w:rPr>
          <w:rFonts w:ascii="標楷體" w:eastAsia="標楷體" w:hAnsi="標楷體"/>
        </w:rPr>
        <w:t>34</w:t>
      </w:r>
      <w:r w:rsidR="00BE613F" w:rsidRPr="00D739CC">
        <w:rPr>
          <w:rFonts w:ascii="標楷體" w:eastAsia="標楷體" w:hAnsi="標楷體" w:hint="eastAsia"/>
        </w:rPr>
        <w:t>分</w:t>
      </w:r>
    </w:p>
    <w:p w:rsidR="008646C1" w:rsidRDefault="008646C1" w:rsidP="008646C1">
      <w:pPr>
        <w:rPr>
          <w:rFonts w:ascii="標楷體" w:eastAsia="標楷體" w:hAnsi="標楷體"/>
        </w:rPr>
      </w:pPr>
    </w:p>
    <w:p w:rsidR="00821871" w:rsidRDefault="00821871" w:rsidP="008646C1">
      <w:pPr>
        <w:rPr>
          <w:rFonts w:ascii="標楷體" w:eastAsia="標楷體" w:hAnsi="標楷體"/>
        </w:rPr>
      </w:pPr>
    </w:p>
    <w:p w:rsidR="00821871" w:rsidRDefault="0082187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p>
    <w:p w:rsidR="00926CB4" w:rsidRP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tbl>
      <w:tblPr>
        <w:tblStyle w:val="a9"/>
        <w:tblW w:w="5000" w:type="pct"/>
        <w:tblInd w:w="108" w:type="dxa"/>
        <w:tblLook w:val="04A0" w:firstRow="1" w:lastRow="0" w:firstColumn="1" w:lastColumn="0" w:noHBand="0" w:noVBand="1"/>
      </w:tblPr>
      <w:tblGrid>
        <w:gridCol w:w="5166"/>
        <w:gridCol w:w="5107"/>
      </w:tblGrid>
      <w:tr w:rsidR="00B040CF" w:rsidTr="00B040CF">
        <w:trPr>
          <w:trHeight w:val="3118"/>
        </w:trPr>
        <w:tc>
          <w:tcPr>
            <w:tcW w:w="2500" w:type="pct"/>
          </w:tcPr>
          <w:p w:rsidR="00347DA9" w:rsidRDefault="00B040CF" w:rsidP="00B040CF">
            <w:pPr>
              <w:kinsoku w:val="0"/>
              <w:overflowPunct w:val="0"/>
              <w:autoSpaceDE w:val="0"/>
              <w:autoSpaceDN w:val="0"/>
              <w:snapToGrid w:val="0"/>
              <w:rPr>
                <w:rFonts w:eastAsia="標楷體"/>
                <w:color w:val="000000" w:themeColor="text1"/>
                <w:sz w:val="28"/>
                <w:szCs w:val="28"/>
              </w:rPr>
            </w:pPr>
            <w:r>
              <w:rPr>
                <w:rFonts w:eastAsia="標楷體" w:hint="eastAsia"/>
                <w:noProof/>
                <w:color w:val="7F7F7F" w:themeColor="text1" w:themeTint="80"/>
                <w:sz w:val="72"/>
                <w:szCs w:val="72"/>
              </w:rPr>
              <w:drawing>
                <wp:inline distT="0" distB="0" distL="0" distR="0" wp14:anchorId="3653F164" wp14:editId="4D60615E">
                  <wp:extent cx="3031262" cy="227360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350.JPG"/>
                          <pic:cNvPicPr/>
                        </pic:nvPicPr>
                        <pic:blipFill>
                          <a:blip r:embed="rId14">
                            <a:extLst>
                              <a:ext uri="{28A0092B-C50C-407E-A947-70E740481C1C}">
                                <a14:useLocalDpi xmlns:a14="http://schemas.microsoft.com/office/drawing/2010/main" val="0"/>
                              </a:ext>
                            </a:extLst>
                          </a:blip>
                          <a:stretch>
                            <a:fillRect/>
                          </a:stretch>
                        </pic:blipFill>
                        <pic:spPr>
                          <a:xfrm>
                            <a:off x="0" y="0"/>
                            <a:ext cx="3055883" cy="2292070"/>
                          </a:xfrm>
                          <a:prstGeom prst="rect">
                            <a:avLst/>
                          </a:prstGeom>
                        </pic:spPr>
                      </pic:pic>
                    </a:graphicData>
                  </a:graphic>
                </wp:inline>
              </w:drawing>
            </w:r>
          </w:p>
        </w:tc>
        <w:tc>
          <w:tcPr>
            <w:tcW w:w="2500" w:type="pct"/>
          </w:tcPr>
          <w:p w:rsidR="00347DA9" w:rsidRDefault="00B040CF" w:rsidP="00B040CF">
            <w:pPr>
              <w:kinsoku w:val="0"/>
              <w:overflowPunct w:val="0"/>
              <w:autoSpaceDE w:val="0"/>
              <w:autoSpaceDN w:val="0"/>
              <w:snapToGrid w:val="0"/>
              <w:rPr>
                <w:rFonts w:eastAsia="標楷體"/>
                <w:color w:val="000000" w:themeColor="text1"/>
                <w:sz w:val="28"/>
                <w:szCs w:val="28"/>
              </w:rPr>
            </w:pPr>
            <w:r>
              <w:rPr>
                <w:rFonts w:eastAsia="標楷體" w:hint="eastAsia"/>
                <w:noProof/>
                <w:color w:val="000000" w:themeColor="text1"/>
                <w:sz w:val="28"/>
                <w:szCs w:val="28"/>
              </w:rPr>
              <w:drawing>
                <wp:inline distT="0" distB="0" distL="0" distR="0">
                  <wp:extent cx="3030859" cy="22733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354.JPG"/>
                          <pic:cNvPicPr/>
                        </pic:nvPicPr>
                        <pic:blipFill>
                          <a:blip r:embed="rId15">
                            <a:extLst>
                              <a:ext uri="{28A0092B-C50C-407E-A947-70E740481C1C}">
                                <a14:useLocalDpi xmlns:a14="http://schemas.microsoft.com/office/drawing/2010/main" val="0"/>
                              </a:ext>
                            </a:extLst>
                          </a:blip>
                          <a:stretch>
                            <a:fillRect/>
                          </a:stretch>
                        </pic:blipFill>
                        <pic:spPr>
                          <a:xfrm>
                            <a:off x="0" y="0"/>
                            <a:ext cx="3078134" cy="2308759"/>
                          </a:xfrm>
                          <a:prstGeom prst="rect">
                            <a:avLst/>
                          </a:prstGeom>
                        </pic:spPr>
                      </pic:pic>
                    </a:graphicData>
                  </a:graphic>
                </wp:inline>
              </w:drawing>
            </w:r>
          </w:p>
        </w:tc>
      </w:tr>
      <w:tr w:rsidR="00B040CF" w:rsidRPr="001F18EA" w:rsidTr="00B040CF">
        <w:trPr>
          <w:trHeight w:val="680"/>
        </w:trPr>
        <w:tc>
          <w:tcPr>
            <w:tcW w:w="2500" w:type="pct"/>
          </w:tcPr>
          <w:p w:rsidR="00347DA9" w:rsidRPr="001F18EA" w:rsidRDefault="00347DA9" w:rsidP="001A6FDC">
            <w:pPr>
              <w:snapToGrid w:val="0"/>
              <w:rPr>
                <w:rFonts w:eastAsia="標楷體"/>
              </w:rPr>
            </w:pPr>
            <w:r w:rsidRPr="001F18EA">
              <w:rPr>
                <w:rFonts w:eastAsia="標楷體" w:hint="eastAsia"/>
              </w:rPr>
              <w:t>照片說明文：</w:t>
            </w:r>
            <w:r w:rsidR="004D5F18">
              <w:rPr>
                <w:rFonts w:eastAsia="標楷體" w:hint="eastAsia"/>
              </w:rPr>
              <w:t>人事主任說明線上差勤使用方式</w:t>
            </w:r>
          </w:p>
        </w:tc>
        <w:tc>
          <w:tcPr>
            <w:tcW w:w="2500" w:type="pct"/>
          </w:tcPr>
          <w:p w:rsidR="00B040CF" w:rsidRDefault="00347DA9" w:rsidP="001A6FDC">
            <w:pPr>
              <w:snapToGrid w:val="0"/>
              <w:rPr>
                <w:rFonts w:eastAsia="標楷體"/>
              </w:rPr>
            </w:pPr>
            <w:r w:rsidRPr="001F18EA">
              <w:rPr>
                <w:rFonts w:eastAsia="標楷體" w:hint="eastAsia"/>
              </w:rPr>
              <w:t>照片說明文：</w:t>
            </w:r>
          </w:p>
          <w:p w:rsidR="00CC191A" w:rsidRPr="00E43F26" w:rsidRDefault="00B040CF" w:rsidP="00E43F26">
            <w:pPr>
              <w:snapToGrid w:val="0"/>
              <w:rPr>
                <w:rFonts w:eastAsia="標楷體"/>
              </w:rPr>
            </w:pPr>
            <w:r w:rsidRPr="00B040CF">
              <w:rPr>
                <w:rFonts w:eastAsia="標楷體" w:hint="eastAsia"/>
              </w:rPr>
              <w:t>校長頒發感謝狀給國文科參加教師專業發展評鑑的老師們。</w:t>
            </w:r>
          </w:p>
        </w:tc>
      </w:tr>
      <w:tr w:rsidR="00B040CF" w:rsidTr="00B040CF">
        <w:trPr>
          <w:trHeight w:val="3118"/>
        </w:trPr>
        <w:tc>
          <w:tcPr>
            <w:tcW w:w="2500" w:type="pct"/>
          </w:tcPr>
          <w:p w:rsidR="00347DA9" w:rsidRDefault="00B040CF" w:rsidP="00B040CF">
            <w:pPr>
              <w:kinsoku w:val="0"/>
              <w:overflowPunct w:val="0"/>
              <w:autoSpaceDE w:val="0"/>
              <w:autoSpaceDN w:val="0"/>
              <w:snapToGrid w:val="0"/>
              <w:rPr>
                <w:rFonts w:eastAsia="標楷體"/>
                <w:color w:val="000000" w:themeColor="text1"/>
                <w:sz w:val="28"/>
                <w:szCs w:val="28"/>
              </w:rPr>
            </w:pPr>
            <w:r>
              <w:rPr>
                <w:rFonts w:eastAsia="標楷體" w:hint="eastAsia"/>
                <w:noProof/>
                <w:color w:val="000000" w:themeColor="text1"/>
                <w:sz w:val="28"/>
                <w:szCs w:val="28"/>
              </w:rPr>
              <w:lastRenderedPageBreak/>
              <w:drawing>
                <wp:inline distT="0" distB="0" distL="0" distR="0">
                  <wp:extent cx="3140765" cy="2355737"/>
                  <wp:effectExtent l="0" t="0" r="254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351 (2).JPG"/>
                          <pic:cNvPicPr/>
                        </pic:nvPicPr>
                        <pic:blipFill>
                          <a:blip r:embed="rId16">
                            <a:extLst>
                              <a:ext uri="{28A0092B-C50C-407E-A947-70E740481C1C}">
                                <a14:useLocalDpi xmlns:a14="http://schemas.microsoft.com/office/drawing/2010/main" val="0"/>
                              </a:ext>
                            </a:extLst>
                          </a:blip>
                          <a:stretch>
                            <a:fillRect/>
                          </a:stretch>
                        </pic:blipFill>
                        <pic:spPr>
                          <a:xfrm>
                            <a:off x="0" y="0"/>
                            <a:ext cx="3156175" cy="2367296"/>
                          </a:xfrm>
                          <a:prstGeom prst="rect">
                            <a:avLst/>
                          </a:prstGeom>
                        </pic:spPr>
                      </pic:pic>
                    </a:graphicData>
                  </a:graphic>
                </wp:inline>
              </w:drawing>
            </w:r>
          </w:p>
        </w:tc>
        <w:tc>
          <w:tcPr>
            <w:tcW w:w="2500" w:type="pct"/>
          </w:tcPr>
          <w:p w:rsidR="00347DA9" w:rsidRDefault="00B040CF" w:rsidP="00B040CF">
            <w:pPr>
              <w:kinsoku w:val="0"/>
              <w:overflowPunct w:val="0"/>
              <w:autoSpaceDE w:val="0"/>
              <w:autoSpaceDN w:val="0"/>
              <w:snapToGrid w:val="0"/>
              <w:rPr>
                <w:rFonts w:eastAsia="標楷體"/>
                <w:color w:val="000000" w:themeColor="text1"/>
                <w:sz w:val="28"/>
                <w:szCs w:val="28"/>
              </w:rPr>
            </w:pPr>
            <w:r>
              <w:rPr>
                <w:rFonts w:eastAsia="標楷體" w:hint="eastAsia"/>
                <w:noProof/>
                <w:color w:val="000000" w:themeColor="text1"/>
                <w:sz w:val="28"/>
                <w:szCs w:val="28"/>
              </w:rPr>
              <w:drawing>
                <wp:inline distT="0" distB="0" distL="0" distR="0">
                  <wp:extent cx="3105910" cy="2329916"/>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7116" cy="2338322"/>
                          </a:xfrm>
                          <a:prstGeom prst="rect">
                            <a:avLst/>
                          </a:prstGeom>
                        </pic:spPr>
                      </pic:pic>
                    </a:graphicData>
                  </a:graphic>
                </wp:inline>
              </w:drawing>
            </w:r>
          </w:p>
        </w:tc>
      </w:tr>
      <w:tr w:rsidR="00B040CF" w:rsidRPr="001F18EA" w:rsidTr="00B040CF">
        <w:trPr>
          <w:trHeight w:val="680"/>
        </w:trPr>
        <w:tc>
          <w:tcPr>
            <w:tcW w:w="2500" w:type="pct"/>
          </w:tcPr>
          <w:p w:rsidR="00B040CF" w:rsidRDefault="00347DA9" w:rsidP="00B040CF">
            <w:pPr>
              <w:snapToGrid w:val="0"/>
              <w:rPr>
                <w:rFonts w:eastAsia="標楷體"/>
              </w:rPr>
            </w:pPr>
            <w:r w:rsidRPr="001F18EA">
              <w:rPr>
                <w:rFonts w:eastAsia="標楷體" w:hint="eastAsia"/>
              </w:rPr>
              <w:t>照片說明文：</w:t>
            </w:r>
          </w:p>
          <w:p w:rsidR="00B040CF" w:rsidRPr="00CC191A" w:rsidRDefault="00B040CF" w:rsidP="00B040CF">
            <w:pPr>
              <w:pStyle w:val="a7"/>
              <w:numPr>
                <w:ilvl w:val="0"/>
                <w:numId w:val="3"/>
              </w:numPr>
              <w:snapToGrid w:val="0"/>
              <w:ind w:leftChars="0"/>
              <w:rPr>
                <w:rFonts w:eastAsia="標楷體"/>
              </w:rPr>
            </w:pPr>
            <w:r w:rsidRPr="00CC191A">
              <w:rPr>
                <w:rFonts w:eastAsia="標楷體" w:hint="eastAsia"/>
              </w:rPr>
              <w:t>實研組補充說明請假手續。</w:t>
            </w:r>
          </w:p>
          <w:p w:rsidR="00B040CF" w:rsidRDefault="00B040CF" w:rsidP="00B040CF">
            <w:pPr>
              <w:pStyle w:val="a7"/>
              <w:numPr>
                <w:ilvl w:val="0"/>
                <w:numId w:val="3"/>
              </w:numPr>
              <w:snapToGrid w:val="0"/>
              <w:ind w:leftChars="0"/>
              <w:rPr>
                <w:rFonts w:eastAsia="標楷體"/>
              </w:rPr>
            </w:pPr>
            <w:r>
              <w:rPr>
                <w:rFonts w:eastAsia="標楷體" w:hint="eastAsia"/>
              </w:rPr>
              <w:t>跑班選修教師成立社群說明。</w:t>
            </w:r>
          </w:p>
          <w:p w:rsidR="00347DA9" w:rsidRPr="00B040CF" w:rsidRDefault="00B040CF" w:rsidP="00B040CF">
            <w:pPr>
              <w:pStyle w:val="a7"/>
              <w:numPr>
                <w:ilvl w:val="0"/>
                <w:numId w:val="3"/>
              </w:numPr>
              <w:snapToGrid w:val="0"/>
              <w:ind w:leftChars="0"/>
              <w:rPr>
                <w:rFonts w:eastAsia="標楷體"/>
              </w:rPr>
            </w:pPr>
            <w:r w:rsidRPr="00B040CF">
              <w:rPr>
                <w:rFonts w:eastAsia="標楷體" w:hint="eastAsia"/>
              </w:rPr>
              <w:t>詢問國文科是否要成立教師專業發展社團。</w:t>
            </w:r>
            <w:r w:rsidRPr="00B040CF">
              <w:rPr>
                <w:rFonts w:eastAsia="標楷體"/>
              </w:rPr>
              <w:t xml:space="preserve"> </w:t>
            </w:r>
          </w:p>
        </w:tc>
        <w:tc>
          <w:tcPr>
            <w:tcW w:w="2500" w:type="pct"/>
          </w:tcPr>
          <w:p w:rsidR="00821871" w:rsidRDefault="00347DA9" w:rsidP="001A6FDC">
            <w:pPr>
              <w:snapToGrid w:val="0"/>
              <w:rPr>
                <w:rFonts w:eastAsia="標楷體"/>
              </w:rPr>
            </w:pPr>
            <w:r w:rsidRPr="001F18EA">
              <w:rPr>
                <w:rFonts w:eastAsia="標楷體" w:hint="eastAsia"/>
              </w:rPr>
              <w:t>照片說明文：</w:t>
            </w:r>
          </w:p>
          <w:p w:rsidR="00C257A0" w:rsidRPr="001F18EA" w:rsidRDefault="00B040CF" w:rsidP="001A6FDC">
            <w:pPr>
              <w:snapToGrid w:val="0"/>
              <w:rPr>
                <w:rFonts w:eastAsia="標楷體"/>
              </w:rPr>
            </w:pPr>
            <w:r>
              <w:rPr>
                <w:rFonts w:eastAsia="標楷體" w:hint="eastAsia"/>
              </w:rPr>
              <w:t>主席麗敏老師正在主持此次國文科教學研究會</w:t>
            </w:r>
            <w:r w:rsidR="00C257A0">
              <w:rPr>
                <w:rFonts w:eastAsia="標楷體" w:hint="eastAsia"/>
              </w:rPr>
              <w:t>。</w:t>
            </w:r>
          </w:p>
        </w:tc>
      </w:tr>
    </w:tbl>
    <w:p w:rsidR="009C77FD" w:rsidRPr="004A132B" w:rsidRDefault="009C77FD" w:rsidP="008646C1">
      <w:pPr>
        <w:rPr>
          <w:rFonts w:ascii="標楷體" w:eastAsia="標楷體" w:hAnsi="標楷體"/>
        </w:rPr>
      </w:pPr>
    </w:p>
    <w:sectPr w:rsidR="009C77FD" w:rsidRPr="004A132B" w:rsidSect="00B040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9A" w:rsidRDefault="00A07A9A" w:rsidP="00D41B84">
      <w:r>
        <w:separator/>
      </w:r>
    </w:p>
  </w:endnote>
  <w:endnote w:type="continuationSeparator" w:id="0">
    <w:p w:rsidR="00A07A9A" w:rsidRDefault="00A07A9A"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9A" w:rsidRDefault="00A07A9A" w:rsidP="00D41B84">
      <w:r>
        <w:separator/>
      </w:r>
    </w:p>
  </w:footnote>
  <w:footnote w:type="continuationSeparator" w:id="0">
    <w:p w:rsidR="00A07A9A" w:rsidRDefault="00A07A9A"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A7D"/>
    <w:multiLevelType w:val="hybridMultilevel"/>
    <w:tmpl w:val="B2726FCE"/>
    <w:lvl w:ilvl="0" w:tplc="71206B60">
      <w:start w:val="1"/>
      <w:numFmt w:val="taiwaneseCountingThousand"/>
      <w:lvlText w:val="(%1)"/>
      <w:lvlJc w:val="left"/>
      <w:pPr>
        <w:ind w:left="1086" w:hanging="48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1">
    <w:nsid w:val="06B62FC2"/>
    <w:multiLevelType w:val="multilevel"/>
    <w:tmpl w:val="B60A558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nsid w:val="11B15D79"/>
    <w:multiLevelType w:val="hybridMultilevel"/>
    <w:tmpl w:val="D0D28AAA"/>
    <w:lvl w:ilvl="0" w:tplc="D2800A50">
      <w:start w:val="1"/>
      <w:numFmt w:val="ideographLegalTraditional"/>
      <w:lvlText w:val="%1、"/>
      <w:lvlJc w:val="left"/>
      <w:pPr>
        <w:tabs>
          <w:tab w:val="num" w:pos="480"/>
        </w:tabs>
        <w:ind w:left="480"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DF4D2C"/>
    <w:multiLevelType w:val="hybridMultilevel"/>
    <w:tmpl w:val="4BE2B0CE"/>
    <w:lvl w:ilvl="0" w:tplc="0636A632">
      <w:start w:val="1"/>
      <w:numFmt w:val="taiwaneseCountingThousand"/>
      <w:lvlText w:val="(%1)"/>
      <w:lvlJc w:val="left"/>
      <w:pPr>
        <w:ind w:left="1086" w:hanging="48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4">
    <w:nsid w:val="25DC166E"/>
    <w:multiLevelType w:val="multilevel"/>
    <w:tmpl w:val="3CD655F4"/>
    <w:lvl w:ilvl="0">
      <w:start w:val="1"/>
      <w:numFmt w:val="decimal"/>
      <w:lvlText w:val="(%1)"/>
      <w:lvlJc w:val="left"/>
      <w:pPr>
        <w:ind w:left="567" w:hanging="480"/>
      </w:pPr>
      <w:rPr>
        <w:vertAlign w:val="baseline"/>
      </w:rPr>
    </w:lvl>
    <w:lvl w:ilvl="1">
      <w:start w:val="1"/>
      <w:numFmt w:val="decimal"/>
      <w:lvlText w:val="%2、"/>
      <w:lvlJc w:val="left"/>
      <w:pPr>
        <w:ind w:left="1047" w:hanging="480"/>
      </w:pPr>
      <w:rPr>
        <w:vertAlign w:val="baseline"/>
      </w:rPr>
    </w:lvl>
    <w:lvl w:ilvl="2">
      <w:start w:val="1"/>
      <w:numFmt w:val="lowerRoman"/>
      <w:lvlText w:val="%3."/>
      <w:lvlJc w:val="right"/>
      <w:pPr>
        <w:ind w:left="1527" w:hanging="480"/>
      </w:pPr>
      <w:rPr>
        <w:vertAlign w:val="baseline"/>
      </w:rPr>
    </w:lvl>
    <w:lvl w:ilvl="3">
      <w:start w:val="1"/>
      <w:numFmt w:val="decimal"/>
      <w:lvlText w:val="%4."/>
      <w:lvlJc w:val="left"/>
      <w:pPr>
        <w:ind w:left="2007" w:hanging="480"/>
      </w:pPr>
      <w:rPr>
        <w:vertAlign w:val="baseline"/>
      </w:rPr>
    </w:lvl>
    <w:lvl w:ilvl="4">
      <w:start w:val="1"/>
      <w:numFmt w:val="decimal"/>
      <w:lvlText w:val="%5、"/>
      <w:lvlJc w:val="left"/>
      <w:pPr>
        <w:ind w:left="2487" w:hanging="480"/>
      </w:pPr>
      <w:rPr>
        <w:vertAlign w:val="baseline"/>
      </w:rPr>
    </w:lvl>
    <w:lvl w:ilvl="5">
      <w:start w:val="1"/>
      <w:numFmt w:val="lowerRoman"/>
      <w:lvlText w:val="%6."/>
      <w:lvlJc w:val="right"/>
      <w:pPr>
        <w:ind w:left="2967" w:hanging="480"/>
      </w:pPr>
      <w:rPr>
        <w:vertAlign w:val="baseline"/>
      </w:rPr>
    </w:lvl>
    <w:lvl w:ilvl="6">
      <w:start w:val="1"/>
      <w:numFmt w:val="decimal"/>
      <w:lvlText w:val="%7."/>
      <w:lvlJc w:val="left"/>
      <w:pPr>
        <w:ind w:left="3447" w:hanging="480"/>
      </w:pPr>
      <w:rPr>
        <w:vertAlign w:val="baseline"/>
      </w:rPr>
    </w:lvl>
    <w:lvl w:ilvl="7">
      <w:start w:val="1"/>
      <w:numFmt w:val="decimal"/>
      <w:lvlText w:val="%8、"/>
      <w:lvlJc w:val="left"/>
      <w:pPr>
        <w:ind w:left="3927" w:hanging="480"/>
      </w:pPr>
      <w:rPr>
        <w:vertAlign w:val="baseline"/>
      </w:rPr>
    </w:lvl>
    <w:lvl w:ilvl="8">
      <w:start w:val="1"/>
      <w:numFmt w:val="lowerRoman"/>
      <w:lvlText w:val="%9."/>
      <w:lvlJc w:val="right"/>
      <w:pPr>
        <w:ind w:left="4407" w:hanging="480"/>
      </w:pPr>
      <w:rPr>
        <w:vertAlign w:val="baseline"/>
      </w:rPr>
    </w:lvl>
  </w:abstractNum>
  <w:abstractNum w:abstractNumId="5">
    <w:nsid w:val="2A177C80"/>
    <w:multiLevelType w:val="multilevel"/>
    <w:tmpl w:val="1E4456F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nsid w:val="302A7FB4"/>
    <w:multiLevelType w:val="hybridMultilevel"/>
    <w:tmpl w:val="30F205AC"/>
    <w:lvl w:ilvl="0" w:tplc="ED800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D4646D"/>
    <w:multiLevelType w:val="multilevel"/>
    <w:tmpl w:val="009EF93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3CFC5C78"/>
    <w:multiLevelType w:val="multilevel"/>
    <w:tmpl w:val="4156DB26"/>
    <w:lvl w:ilvl="0">
      <w:start w:val="1"/>
      <w:numFmt w:val="decimal"/>
      <w:lvlText w:val="%1."/>
      <w:lvlJc w:val="left"/>
      <w:pPr>
        <w:ind w:left="480" w:hanging="480"/>
      </w:pPr>
      <w:rPr>
        <w:vertAlign w:val="baseline"/>
      </w:rPr>
    </w:lvl>
    <w:lvl w:ilvl="1">
      <w:start w:val="1"/>
      <w:numFmt w:val="decimal"/>
      <w:lvlText w:val="(%2)"/>
      <w:lvlJc w:val="left"/>
      <w:pPr>
        <w:ind w:left="1048"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4F5B2E11"/>
    <w:multiLevelType w:val="hybridMultilevel"/>
    <w:tmpl w:val="93F0C1EC"/>
    <w:lvl w:ilvl="0" w:tplc="3CD87DB8">
      <w:start w:val="1"/>
      <w:numFmt w:val="taiwaneseCountingThousand"/>
      <w:lvlText w:val="(%1)"/>
      <w:lvlJc w:val="left"/>
      <w:pPr>
        <w:ind w:left="1086" w:hanging="48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10">
    <w:nsid w:val="575A570A"/>
    <w:multiLevelType w:val="multilevel"/>
    <w:tmpl w:val="C5562658"/>
    <w:lvl w:ilvl="0">
      <w:start w:val="1"/>
      <w:numFmt w:val="decimal"/>
      <w:lvlText w:val="%1."/>
      <w:lvlJc w:val="left"/>
      <w:pPr>
        <w:ind w:left="480" w:hanging="480"/>
      </w:pPr>
      <w:rPr>
        <w:vertAlign w:val="baseline"/>
      </w:rPr>
    </w:lvl>
    <w:lvl w:ilvl="1">
      <w:start w:val="1"/>
      <w:numFmt w:val="decimal"/>
      <w:lvlText w:val="(%2)"/>
      <w:lvlJc w:val="left"/>
      <w:pPr>
        <w:ind w:left="1048"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nsid w:val="5D8922A5"/>
    <w:multiLevelType w:val="multilevel"/>
    <w:tmpl w:val="7452CB7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68CE69F9"/>
    <w:multiLevelType w:val="hybridMultilevel"/>
    <w:tmpl w:val="84F4E3A8"/>
    <w:lvl w:ilvl="0" w:tplc="FDD8118C">
      <w:start w:val="1"/>
      <w:numFmt w:val="decimal"/>
      <w:lvlText w:val="(%1)"/>
      <w:lvlJc w:val="left"/>
      <w:pPr>
        <w:ind w:left="1150" w:hanging="360"/>
      </w:pPr>
      <w:rPr>
        <w:rFonts w:hint="default"/>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13">
    <w:nsid w:val="691E66A1"/>
    <w:multiLevelType w:val="multilevel"/>
    <w:tmpl w:val="073AB294"/>
    <w:lvl w:ilvl="0">
      <w:start w:val="1"/>
      <w:numFmt w:val="decimal"/>
      <w:lvlText w:val="(%1)"/>
      <w:lvlJc w:val="left"/>
      <w:pPr>
        <w:ind w:left="480" w:hanging="480"/>
      </w:pPr>
      <w:rPr>
        <w:vertAlign w:val="baseline"/>
      </w:rPr>
    </w:lvl>
    <w:lvl w:ilvl="1">
      <w:start w:val="1"/>
      <w:numFmt w:val="decimal"/>
      <w:lvlText w:val="%2."/>
      <w:lvlJc w:val="left"/>
      <w:pPr>
        <w:ind w:left="945" w:hanging="465"/>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nsid w:val="6A115892"/>
    <w:multiLevelType w:val="hybridMultilevel"/>
    <w:tmpl w:val="07DCD5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18726D5"/>
    <w:multiLevelType w:val="multilevel"/>
    <w:tmpl w:val="F4924ED4"/>
    <w:lvl w:ilvl="0">
      <w:start w:val="1"/>
      <w:numFmt w:val="decimal"/>
      <w:lvlText w:val="%1."/>
      <w:lvlJc w:val="left"/>
      <w:pPr>
        <w:ind w:left="480" w:hanging="480"/>
      </w:pPr>
      <w:rPr>
        <w:vertAlign w:val="baseline"/>
      </w:rPr>
    </w:lvl>
    <w:lvl w:ilvl="1">
      <w:start w:val="1"/>
      <w:numFmt w:val="decimal"/>
      <w:lvlText w:val="(%2)"/>
      <w:lvlJc w:val="left"/>
      <w:pPr>
        <w:ind w:left="1048"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E2222D"/>
    <w:multiLevelType w:val="hybridMultilevel"/>
    <w:tmpl w:val="47DAC2A2"/>
    <w:lvl w:ilvl="0" w:tplc="894CB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6"/>
  </w:num>
  <w:num w:numId="3">
    <w:abstractNumId w:val="6"/>
  </w:num>
  <w:num w:numId="4">
    <w:abstractNumId w:val="8"/>
  </w:num>
  <w:num w:numId="5">
    <w:abstractNumId w:val="15"/>
  </w:num>
  <w:num w:numId="6">
    <w:abstractNumId w:val="7"/>
  </w:num>
  <w:num w:numId="7">
    <w:abstractNumId w:val="4"/>
  </w:num>
  <w:num w:numId="8">
    <w:abstractNumId w:val="13"/>
  </w:num>
  <w:num w:numId="9">
    <w:abstractNumId w:val="5"/>
  </w:num>
  <w:num w:numId="10">
    <w:abstractNumId w:val="1"/>
  </w:num>
  <w:num w:numId="11">
    <w:abstractNumId w:val="11"/>
  </w:num>
  <w:num w:numId="12">
    <w:abstractNumId w:val="10"/>
  </w:num>
  <w:num w:numId="13">
    <w:abstractNumId w:val="12"/>
  </w:num>
  <w:num w:numId="14">
    <w:abstractNumId w:val="14"/>
  </w:num>
  <w:num w:numId="15">
    <w:abstractNumId w:val="9"/>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E2"/>
    <w:rsid w:val="000A6BA7"/>
    <w:rsid w:val="000E2FCA"/>
    <w:rsid w:val="00100E83"/>
    <w:rsid w:val="00126C04"/>
    <w:rsid w:val="00133235"/>
    <w:rsid w:val="00235CE2"/>
    <w:rsid w:val="002B322C"/>
    <w:rsid w:val="002B59D0"/>
    <w:rsid w:val="002D20FA"/>
    <w:rsid w:val="002F2C7E"/>
    <w:rsid w:val="00347DA9"/>
    <w:rsid w:val="004115F1"/>
    <w:rsid w:val="00443D7D"/>
    <w:rsid w:val="004A132B"/>
    <w:rsid w:val="004C0010"/>
    <w:rsid w:val="004D5F18"/>
    <w:rsid w:val="005A4601"/>
    <w:rsid w:val="00613106"/>
    <w:rsid w:val="00616554"/>
    <w:rsid w:val="00697C6E"/>
    <w:rsid w:val="00766C38"/>
    <w:rsid w:val="00821871"/>
    <w:rsid w:val="008646C1"/>
    <w:rsid w:val="0089382E"/>
    <w:rsid w:val="00926CB4"/>
    <w:rsid w:val="0098429C"/>
    <w:rsid w:val="009939CC"/>
    <w:rsid w:val="009C77FD"/>
    <w:rsid w:val="00A00682"/>
    <w:rsid w:val="00A07A9A"/>
    <w:rsid w:val="00AA795E"/>
    <w:rsid w:val="00AC02B2"/>
    <w:rsid w:val="00B040CF"/>
    <w:rsid w:val="00BD6EBC"/>
    <w:rsid w:val="00BE613F"/>
    <w:rsid w:val="00C257A0"/>
    <w:rsid w:val="00CC191A"/>
    <w:rsid w:val="00D02987"/>
    <w:rsid w:val="00D41B84"/>
    <w:rsid w:val="00D739CC"/>
    <w:rsid w:val="00DD1F3E"/>
    <w:rsid w:val="00DF1BC9"/>
    <w:rsid w:val="00E370A4"/>
    <w:rsid w:val="00E43F26"/>
    <w:rsid w:val="00EB0DF5"/>
    <w:rsid w:val="00EC2BB6"/>
    <w:rsid w:val="00ED2108"/>
    <w:rsid w:val="00F34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link w:val="a8"/>
    <w:uiPriority w:val="34"/>
    <w:qFormat/>
    <w:rsid w:val="00D41B84"/>
    <w:pPr>
      <w:ind w:leftChars="200" w:left="480"/>
    </w:pPr>
  </w:style>
  <w:style w:type="table" w:styleId="a9">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locked/>
    <w:rsid w:val="00126C04"/>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link w:val="a8"/>
    <w:uiPriority w:val="34"/>
    <w:qFormat/>
    <w:rsid w:val="00D41B84"/>
    <w:pPr>
      <w:ind w:leftChars="200" w:left="480"/>
    </w:pPr>
  </w:style>
  <w:style w:type="table" w:styleId="a9">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locked/>
    <w:rsid w:val="00126C0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141@ttsh.tp.edu.tw" TargetMode="External"/><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AF406A-870A-4AC1-BE62-63AAE56568E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B9D45881-31FF-47C6-AA01-6D2F60B810DD}">
      <dgm:prSet phldrT="[文字]"/>
      <dgm:spPr>
        <a:xfrm rot="5400000">
          <a:off x="-145849" y="147776"/>
          <a:ext cx="972329" cy="68063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報名</a:t>
          </a:r>
        </a:p>
      </dgm:t>
    </dgm:pt>
    <dgm:pt modelId="{86F0A793-48FB-4130-9EC3-BBB6987A5418}" type="parTrans" cxnId="{AEA186E5-8BB6-48FB-8D66-944C3C875BD8}">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0C650EA-CE3B-4735-BD86-E0172D992B74}" type="sibTrans" cxnId="{AEA186E5-8BB6-48FB-8D66-944C3C875BD8}">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8EF05851-30E2-4928-9A57-A13BDEF045A3}">
      <dgm:prSet phldrT="[文字]"/>
      <dgm:spPr>
        <a:xfrm rot="5400000">
          <a:off x="2496045" y="-1813488"/>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臺北市教師在職研習網</a:t>
          </a:r>
        </a:p>
      </dgm:t>
    </dgm:pt>
    <dgm:pt modelId="{7E69E2E8-6D7A-45B3-9503-125F349F5A5E}" type="parTrans" cxnId="{885657B4-8824-4C25-B7E8-73B1F98A8C15}">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9ED22873-2A62-4F52-89F7-5CA4000FB3E6}" type="sibTrans" cxnId="{885657B4-8824-4C25-B7E8-73B1F98A8C15}">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775FE81C-E09C-4C24-829F-4890E99FAE7D}">
      <dgm:prSet phldrT="[文字]"/>
      <dgm:spPr>
        <a:xfrm rot="5400000">
          <a:off x="-145849" y="1001486"/>
          <a:ext cx="972329" cy="68063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薦派</a:t>
          </a:r>
        </a:p>
      </dgm:t>
    </dgm:pt>
    <dgm:pt modelId="{3C2EF45A-9E51-40AA-BAA5-966D6B7F30B3}" type="parTrans" cxnId="{75CFE66B-5EEF-4F66-91D1-1AED6CFD13D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7CC9550A-5896-4FFC-B262-6F7C6C0B4353}" type="sibTrans" cxnId="{75CFE66B-5EEF-4F66-91D1-1AED6CFD13D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BBE65AD4-F466-439B-9084-46BAD94AA252}">
      <dgm:prSet phldrT="[文字]"/>
      <dgm:spPr>
        <a:xfrm rot="5400000">
          <a:off x="2496045" y="-959777"/>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通知實研組上網薦派</a:t>
          </a:r>
        </a:p>
      </dgm:t>
    </dgm:pt>
    <dgm:pt modelId="{3A8C4502-0966-4796-B7AE-7B1C164EC178}" type="parTrans" cxnId="{ACDFCDFE-3A2C-4743-A2EC-9CB05A01E0C4}">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85F0ABE-419F-403A-8A0A-BCC90E762327}" type="sibTrans" cxnId="{ACDFCDFE-3A2C-4743-A2EC-9CB05A01E0C4}">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9EA27DF-2791-46CF-A078-F4D8ED02B2B1}">
      <dgm:prSet phldrT="[文字]"/>
      <dgm:spPr>
        <a:xfrm rot="5400000">
          <a:off x="-145849" y="1855197"/>
          <a:ext cx="972329" cy="68063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請假</a:t>
          </a:r>
        </a:p>
      </dgm:t>
    </dgm:pt>
    <dgm:pt modelId="{64EA1C66-5EAA-421F-BC60-99D4F929C9B3}" type="parTrans" cxnId="{14518614-EA6D-4C03-BFF0-D763420D286C}">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35F2491C-7FEC-412D-B720-9473AFFE1E5F}" type="sibTrans" cxnId="{14518614-EA6D-4C03-BFF0-D763420D286C}">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2B12E5D1-A5CB-4447-AB4C-0A32F3192CF3}">
      <dgm:prSet phldrT="[文字]"/>
      <dgm:spPr>
        <a:xfrm rot="5400000">
          <a:off x="2496045" y="-106067"/>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自行至線上請假系統請假</a:t>
          </a:r>
        </a:p>
      </dgm:t>
    </dgm:pt>
    <dgm:pt modelId="{C7F32E47-3F3C-4955-8B67-12D50B559588}" type="parTrans" cxnId="{B0CA60BD-8220-4832-BB28-47CF1E054669}">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E54018D2-06C7-4D1C-9FF8-534CFF5841AB}" type="sibTrans" cxnId="{B0CA60BD-8220-4832-BB28-47CF1E054669}">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BD358110-F0E3-4102-87D2-A896D6B67F87}">
      <dgm:prSet/>
      <dgm:spPr>
        <a:xfrm rot="5400000">
          <a:off x="2496045" y="-1813488"/>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全國教師在職進修網</a:t>
          </a:r>
        </a:p>
      </dgm:t>
    </dgm:pt>
    <dgm:pt modelId="{CAB8EC64-5B2F-498B-AF63-F21CBB4C5748}" type="parTrans" cxnId="{C31B8D44-0F39-47C8-9B92-FE3A606E7233}">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8F7D0BA8-FA33-43E1-8A73-E919A17ADE99}" type="sibTrans" cxnId="{C31B8D44-0F39-47C8-9B92-FE3A606E7233}">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2035F294-B6D7-40F2-BDF8-045AA7A52455}">
      <dgm:prSet/>
      <dgm:spPr>
        <a:xfrm rot="5400000">
          <a:off x="2496045" y="-1813488"/>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其他自行報名</a:t>
          </a:r>
        </a:p>
      </dgm:t>
    </dgm:pt>
    <dgm:pt modelId="{18476AF9-7557-45C9-84A6-5F8608246076}" type="parTrans" cxnId="{0A23FCED-62AF-42A6-A438-C75DD436EEC3}">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DFD0E25B-4A93-4ABF-8F2A-3A0F38C82306}" type="sibTrans" cxnId="{0A23FCED-62AF-42A6-A438-C75DD436EEC3}">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7A7D369F-42A9-418F-B8C8-3B5B02685AA7}">
      <dgm:prSet phldrT="[文字]"/>
      <dgm:spPr>
        <a:xfrm rot="5400000">
          <a:off x="2496045" y="-959777"/>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報名表經校內行政程序核章</a:t>
          </a:r>
        </a:p>
      </dgm:t>
    </dgm:pt>
    <dgm:pt modelId="{CC1C0A09-3266-4186-A326-5C78D7492346}" type="parTrans" cxnId="{A5CB7E29-316D-40BA-A711-F8AD9B0759C5}">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9C8B3C58-FC8A-4294-93A0-AB350293D5C1}" type="sibTrans" cxnId="{A5CB7E29-316D-40BA-A711-F8AD9B0759C5}">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D8376AA-9DB6-42EB-9ECE-5CE37E2AFDD9}">
      <dgm:prSet phldrT="[文字]"/>
      <dgm:spPr>
        <a:xfrm rot="5400000">
          <a:off x="-145849" y="2708907"/>
          <a:ext cx="972329" cy="68063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研習</a:t>
          </a:r>
        </a:p>
      </dgm:t>
    </dgm:pt>
    <dgm:pt modelId="{789393AD-7460-440B-B4B0-0B997D59129A}" type="parTrans" cxnId="{9E8B7ED2-0A10-4FA0-B4AB-71DF3E4C8958}">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26D169C5-AD03-4460-8F01-5994CBB689E1}" type="sibTrans" cxnId="{9E8B7ED2-0A10-4FA0-B4AB-71DF3E4C8958}">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32EAF832-B2A1-46A8-BC02-A20C9D6202CB}">
      <dgm:prSet phldrT="[文字]"/>
      <dgm:spPr>
        <a:xfrm rot="5400000">
          <a:off x="2496045" y="747643"/>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準時參加研習</a:t>
          </a:r>
        </a:p>
      </dgm:t>
    </dgm:pt>
    <dgm:pt modelId="{E420E53B-EABC-472F-8037-FB921DB13CA5}" type="parTrans" cxnId="{56C60B8D-015D-4456-8A8F-48FE9F2C6F4D}">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BB62C83C-052C-4540-96A9-21980D9DB16B}" type="sibTrans" cxnId="{56C60B8D-015D-4456-8A8F-48FE9F2C6F4D}">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76613DEB-6FB2-42BB-91DB-5A22B3B00DD9}">
      <dgm:prSet phldrT="[文字]"/>
      <dgm:spPr>
        <a:xfrm rot="5400000">
          <a:off x="2496045" y="-106067"/>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實研組電子郵件轉發核發薦派報名表或公文</a:t>
          </a:r>
        </a:p>
      </dgm:t>
    </dgm:pt>
    <dgm:pt modelId="{BE5B8332-3F9B-4945-87E6-ED1158F6C99D}" type="parTrans" cxnId="{57E177EE-BE1D-4618-9012-41E4FE1E364F}">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574D273C-DECC-4E0B-87A0-A22AA0CADE74}" type="sibTrans" cxnId="{57E177EE-BE1D-4618-9012-41E4FE1E364F}">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5AD5291A-0E1B-44A4-B6F0-56C669D386C9}">
      <dgm:prSet phldrT="[文字]"/>
      <dgm:spPr>
        <a:xfrm rot="5400000">
          <a:off x="2496045" y="747643"/>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未參加研習者需辦理銷假手續</a:t>
          </a:r>
        </a:p>
      </dgm:t>
    </dgm:pt>
    <dgm:pt modelId="{C62230CD-5C3E-423B-8CA5-DD14D9B4FFB7}" type="parTrans" cxnId="{A4C298A6-D005-4DEB-8996-A407A2B1C3C2}">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E2D20A8F-DF5C-4068-A45F-59EEC5E1A19C}" type="sibTrans" cxnId="{A4C298A6-D005-4DEB-8996-A407A2B1C3C2}">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5FAF8DC-1EA9-469E-95B0-E99F8C5EB721}">
      <dgm:prSet phldrT="[文字]"/>
      <dgm:spPr>
        <a:xfrm rot="5400000">
          <a:off x="-145849" y="3562618"/>
          <a:ext cx="972329" cy="68063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心得</a:t>
          </a:r>
        </a:p>
      </dgm:t>
    </dgm:pt>
    <dgm:pt modelId="{3A7CDB55-39E8-417D-A27B-04EC0EA1E740}" type="parTrans" cxnId="{7472916A-5953-4807-BBD9-56BDDB7AC22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7F2EA79-A3D7-4880-A81B-072A4620D645}" type="sibTrans" cxnId="{7472916A-5953-4807-BBD9-56BDDB7AC22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27FC37A6-248D-4A50-9052-079915720112}">
      <dgm:prSet phldrT="[文字]"/>
      <dgm:spPr>
        <a:xfrm rot="5400000">
          <a:off x="2496045" y="1601353"/>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撰寫研習內容重點摘要表</a:t>
          </a:r>
        </a:p>
      </dgm:t>
    </dgm:pt>
    <dgm:pt modelId="{6B24D064-6F94-41B3-84C4-E43802A750BB}" type="parTrans" cxnId="{9933AF1F-400A-4DA0-87A2-05C1DCF2B75A}">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B3C3DC39-B855-41B1-A879-729568F82A7C}" type="sibTrans" cxnId="{9933AF1F-400A-4DA0-87A2-05C1DCF2B75A}">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93DE5ED7-6720-44D0-99CB-7C6301FC5172}">
      <dgm:prSet phldrT="[文字]"/>
      <dgm:spPr>
        <a:xfrm rot="5400000">
          <a:off x="2496045" y="1601353"/>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一週內以電子郵件方式回傳實研組 </a:t>
          </a:r>
          <a:r>
            <a:rPr lang="en-US" altLang="zh-TW">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g191@ttsh.tw</a:t>
          </a:r>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 留存</a:t>
          </a:r>
        </a:p>
      </dgm:t>
    </dgm:pt>
    <dgm:pt modelId="{29EA1C98-D008-42F0-BCA9-447DCAD85A2C}" type="parTrans" cxnId="{41CEE1B7-A945-46CA-9CC0-F29DA1522AAB}">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655FE847-9B69-45D6-AB87-18E346E161C8}" type="sibTrans" cxnId="{41CEE1B7-A945-46CA-9CC0-F29DA1522AAB}">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0D3A74C3-AB31-47EE-B761-9A322603B921}">
      <dgm:prSet phldrT="[文字]"/>
      <dgm:spPr>
        <a:xfrm rot="5400000">
          <a:off x="2496045" y="1601353"/>
          <a:ext cx="632013" cy="426284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重點摘要表可至本校首頁</a:t>
          </a:r>
          <a:r>
            <a:rPr 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研發處</a:t>
          </a:r>
          <a:r>
            <a:rPr 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研習進修規劃下載</a:t>
          </a:r>
        </a:p>
      </dgm:t>
    </dgm:pt>
    <dgm:pt modelId="{EA684B6B-6884-4A35-9BBD-2141B70C38E0}" type="parTrans" cxnId="{211DE593-3492-4B95-B501-2A5E87425E7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48C26445-2E80-4044-98F2-27DE4CC1B0A4}" type="sibTrans" cxnId="{211DE593-3492-4B95-B501-2A5E87425E70}">
      <dgm:prSet/>
      <dgm:spPr/>
      <dgm:t>
        <a:bodyPr/>
        <a:lstStyle/>
        <a:p>
          <a:endParaRPr lang="zh-TW" altLang="en-US">
            <a:latin typeface="Times New Roman" panose="02020603050405020304" pitchFamily="18" charset="0"/>
            <a:ea typeface="標楷體" panose="03000509000000000000" pitchFamily="65" charset="-120"/>
            <a:cs typeface="Times New Roman" panose="02020603050405020304" pitchFamily="18" charset="0"/>
          </a:endParaRPr>
        </a:p>
      </dgm:t>
    </dgm:pt>
    <dgm:pt modelId="{7D38E2C1-4214-4C03-B61F-0A1BD22849C3}" type="pres">
      <dgm:prSet presAssocID="{80AF406A-870A-4AC1-BE62-63AAE56568E8}" presName="linearFlow" presStyleCnt="0">
        <dgm:presLayoutVars>
          <dgm:dir/>
          <dgm:animLvl val="lvl"/>
          <dgm:resizeHandles val="exact"/>
        </dgm:presLayoutVars>
      </dgm:prSet>
      <dgm:spPr/>
      <dgm:t>
        <a:bodyPr/>
        <a:lstStyle/>
        <a:p>
          <a:endParaRPr lang="zh-TW" altLang="en-US"/>
        </a:p>
      </dgm:t>
    </dgm:pt>
    <dgm:pt modelId="{94F68C1E-08E6-4FE4-9D9B-D5DB8FADEF54}" type="pres">
      <dgm:prSet presAssocID="{B9D45881-31FF-47C6-AA01-6D2F60B810DD}" presName="composite" presStyleCnt="0"/>
      <dgm:spPr/>
    </dgm:pt>
    <dgm:pt modelId="{4AF99F34-68EB-47E2-B293-92B87ADEC347}" type="pres">
      <dgm:prSet presAssocID="{B9D45881-31FF-47C6-AA01-6D2F60B810DD}" presName="parentText" presStyleLbl="alignNode1" presStyleIdx="0" presStyleCnt="5">
        <dgm:presLayoutVars>
          <dgm:chMax val="1"/>
          <dgm:bulletEnabled val="1"/>
        </dgm:presLayoutVars>
      </dgm:prSet>
      <dgm:spPr/>
      <dgm:t>
        <a:bodyPr/>
        <a:lstStyle/>
        <a:p>
          <a:endParaRPr lang="zh-TW" altLang="en-US"/>
        </a:p>
      </dgm:t>
    </dgm:pt>
    <dgm:pt modelId="{74B59E83-B0D5-490B-A5D9-BCB0602A5E8F}" type="pres">
      <dgm:prSet presAssocID="{B9D45881-31FF-47C6-AA01-6D2F60B810DD}" presName="descendantText" presStyleLbl="alignAcc1" presStyleIdx="0" presStyleCnt="5">
        <dgm:presLayoutVars>
          <dgm:bulletEnabled val="1"/>
        </dgm:presLayoutVars>
      </dgm:prSet>
      <dgm:spPr/>
      <dgm:t>
        <a:bodyPr/>
        <a:lstStyle/>
        <a:p>
          <a:endParaRPr lang="zh-TW" altLang="en-US"/>
        </a:p>
      </dgm:t>
    </dgm:pt>
    <dgm:pt modelId="{AFD5066B-A9CC-4295-B500-2D402FE3656F}" type="pres">
      <dgm:prSet presAssocID="{60C650EA-CE3B-4735-BD86-E0172D992B74}" presName="sp" presStyleCnt="0"/>
      <dgm:spPr/>
    </dgm:pt>
    <dgm:pt modelId="{CC450D0F-8D37-4F1F-BFEE-53AA896E9833}" type="pres">
      <dgm:prSet presAssocID="{775FE81C-E09C-4C24-829F-4890E99FAE7D}" presName="composite" presStyleCnt="0"/>
      <dgm:spPr/>
    </dgm:pt>
    <dgm:pt modelId="{2D868830-7191-4240-AC4F-227588E9EFD2}" type="pres">
      <dgm:prSet presAssocID="{775FE81C-E09C-4C24-829F-4890E99FAE7D}" presName="parentText" presStyleLbl="alignNode1" presStyleIdx="1" presStyleCnt="5">
        <dgm:presLayoutVars>
          <dgm:chMax val="1"/>
          <dgm:bulletEnabled val="1"/>
        </dgm:presLayoutVars>
      </dgm:prSet>
      <dgm:spPr/>
      <dgm:t>
        <a:bodyPr/>
        <a:lstStyle/>
        <a:p>
          <a:endParaRPr lang="zh-TW" altLang="en-US"/>
        </a:p>
      </dgm:t>
    </dgm:pt>
    <dgm:pt modelId="{B84C08C7-A5A8-4950-8703-70CFEA6A2865}" type="pres">
      <dgm:prSet presAssocID="{775FE81C-E09C-4C24-829F-4890E99FAE7D}" presName="descendantText" presStyleLbl="alignAcc1" presStyleIdx="1" presStyleCnt="5">
        <dgm:presLayoutVars>
          <dgm:bulletEnabled val="1"/>
        </dgm:presLayoutVars>
      </dgm:prSet>
      <dgm:spPr/>
      <dgm:t>
        <a:bodyPr/>
        <a:lstStyle/>
        <a:p>
          <a:endParaRPr lang="zh-TW" altLang="en-US"/>
        </a:p>
      </dgm:t>
    </dgm:pt>
    <dgm:pt modelId="{8D53381E-A161-464C-8447-BF53C177E0CE}" type="pres">
      <dgm:prSet presAssocID="{7CC9550A-5896-4FFC-B262-6F7C6C0B4353}" presName="sp" presStyleCnt="0"/>
      <dgm:spPr/>
    </dgm:pt>
    <dgm:pt modelId="{149EADFE-8BA3-4B3A-AAEA-767289A92E10}" type="pres">
      <dgm:prSet presAssocID="{69EA27DF-2791-46CF-A078-F4D8ED02B2B1}" presName="composite" presStyleCnt="0"/>
      <dgm:spPr/>
    </dgm:pt>
    <dgm:pt modelId="{6DFDFFE0-EAE8-4096-A5A5-F6B84452C31A}" type="pres">
      <dgm:prSet presAssocID="{69EA27DF-2791-46CF-A078-F4D8ED02B2B1}" presName="parentText" presStyleLbl="alignNode1" presStyleIdx="2" presStyleCnt="5">
        <dgm:presLayoutVars>
          <dgm:chMax val="1"/>
          <dgm:bulletEnabled val="1"/>
        </dgm:presLayoutVars>
      </dgm:prSet>
      <dgm:spPr/>
      <dgm:t>
        <a:bodyPr/>
        <a:lstStyle/>
        <a:p>
          <a:endParaRPr lang="zh-TW" altLang="en-US"/>
        </a:p>
      </dgm:t>
    </dgm:pt>
    <dgm:pt modelId="{800765F0-B9B5-41C2-A09A-4E1E5A93C603}" type="pres">
      <dgm:prSet presAssocID="{69EA27DF-2791-46CF-A078-F4D8ED02B2B1}" presName="descendantText" presStyleLbl="alignAcc1" presStyleIdx="2" presStyleCnt="5">
        <dgm:presLayoutVars>
          <dgm:bulletEnabled val="1"/>
        </dgm:presLayoutVars>
      </dgm:prSet>
      <dgm:spPr/>
      <dgm:t>
        <a:bodyPr/>
        <a:lstStyle/>
        <a:p>
          <a:endParaRPr lang="zh-TW" altLang="en-US"/>
        </a:p>
      </dgm:t>
    </dgm:pt>
    <dgm:pt modelId="{29D80D10-2B37-4640-9727-6F358484172C}" type="pres">
      <dgm:prSet presAssocID="{35F2491C-7FEC-412D-B720-9473AFFE1E5F}" presName="sp" presStyleCnt="0"/>
      <dgm:spPr/>
    </dgm:pt>
    <dgm:pt modelId="{D9AA205E-A5A4-4BF6-9C5B-34E6FA89972A}" type="pres">
      <dgm:prSet presAssocID="{6D8376AA-9DB6-42EB-9ECE-5CE37E2AFDD9}" presName="composite" presStyleCnt="0"/>
      <dgm:spPr/>
    </dgm:pt>
    <dgm:pt modelId="{986CA48C-6A05-462F-9E3A-219D267AE763}" type="pres">
      <dgm:prSet presAssocID="{6D8376AA-9DB6-42EB-9ECE-5CE37E2AFDD9}" presName="parentText" presStyleLbl="alignNode1" presStyleIdx="3" presStyleCnt="5">
        <dgm:presLayoutVars>
          <dgm:chMax val="1"/>
          <dgm:bulletEnabled val="1"/>
        </dgm:presLayoutVars>
      </dgm:prSet>
      <dgm:spPr/>
      <dgm:t>
        <a:bodyPr/>
        <a:lstStyle/>
        <a:p>
          <a:endParaRPr lang="zh-TW" altLang="en-US"/>
        </a:p>
      </dgm:t>
    </dgm:pt>
    <dgm:pt modelId="{23AA105C-D9E1-4E77-AFA1-7E19807E97F0}" type="pres">
      <dgm:prSet presAssocID="{6D8376AA-9DB6-42EB-9ECE-5CE37E2AFDD9}" presName="descendantText" presStyleLbl="alignAcc1" presStyleIdx="3" presStyleCnt="5">
        <dgm:presLayoutVars>
          <dgm:bulletEnabled val="1"/>
        </dgm:presLayoutVars>
      </dgm:prSet>
      <dgm:spPr/>
      <dgm:t>
        <a:bodyPr/>
        <a:lstStyle/>
        <a:p>
          <a:endParaRPr lang="zh-TW" altLang="en-US"/>
        </a:p>
      </dgm:t>
    </dgm:pt>
    <dgm:pt modelId="{2F94184B-2D19-49CD-9ECF-76D59BDA6EE8}" type="pres">
      <dgm:prSet presAssocID="{26D169C5-AD03-4460-8F01-5994CBB689E1}" presName="sp" presStyleCnt="0"/>
      <dgm:spPr/>
    </dgm:pt>
    <dgm:pt modelId="{B5119121-0A72-422B-9D39-4E81FC152AB2}" type="pres">
      <dgm:prSet presAssocID="{65FAF8DC-1EA9-469E-95B0-E99F8C5EB721}" presName="composite" presStyleCnt="0"/>
      <dgm:spPr/>
    </dgm:pt>
    <dgm:pt modelId="{E2F98642-27A0-42C9-83F2-6F94DC055DF1}" type="pres">
      <dgm:prSet presAssocID="{65FAF8DC-1EA9-469E-95B0-E99F8C5EB721}" presName="parentText" presStyleLbl="alignNode1" presStyleIdx="4" presStyleCnt="5">
        <dgm:presLayoutVars>
          <dgm:chMax val="1"/>
          <dgm:bulletEnabled val="1"/>
        </dgm:presLayoutVars>
      </dgm:prSet>
      <dgm:spPr/>
      <dgm:t>
        <a:bodyPr/>
        <a:lstStyle/>
        <a:p>
          <a:endParaRPr lang="zh-TW" altLang="en-US"/>
        </a:p>
      </dgm:t>
    </dgm:pt>
    <dgm:pt modelId="{9DEABF2C-4B87-4367-A837-080781CBF833}" type="pres">
      <dgm:prSet presAssocID="{65FAF8DC-1EA9-469E-95B0-E99F8C5EB721}" presName="descendantText" presStyleLbl="alignAcc1" presStyleIdx="4" presStyleCnt="5">
        <dgm:presLayoutVars>
          <dgm:bulletEnabled val="1"/>
        </dgm:presLayoutVars>
      </dgm:prSet>
      <dgm:spPr/>
      <dgm:t>
        <a:bodyPr/>
        <a:lstStyle/>
        <a:p>
          <a:endParaRPr lang="zh-TW" altLang="en-US"/>
        </a:p>
      </dgm:t>
    </dgm:pt>
  </dgm:ptLst>
  <dgm:cxnLst>
    <dgm:cxn modelId="{57E177EE-BE1D-4618-9012-41E4FE1E364F}" srcId="{69EA27DF-2791-46CF-A078-F4D8ED02B2B1}" destId="{76613DEB-6FB2-42BB-91DB-5A22B3B00DD9}" srcOrd="0" destOrd="0" parTransId="{BE5B8332-3F9B-4945-87E6-ED1158F6C99D}" sibTransId="{574D273C-DECC-4E0B-87A0-A22AA0CADE74}"/>
    <dgm:cxn modelId="{B0CA60BD-8220-4832-BB28-47CF1E054669}" srcId="{69EA27DF-2791-46CF-A078-F4D8ED02B2B1}" destId="{2B12E5D1-A5CB-4447-AB4C-0A32F3192CF3}" srcOrd="1" destOrd="0" parTransId="{C7F32E47-3F3C-4955-8B67-12D50B559588}" sibTransId="{E54018D2-06C7-4D1C-9FF8-534CFF5841AB}"/>
    <dgm:cxn modelId="{75CFE66B-5EEF-4F66-91D1-1AED6CFD13D0}" srcId="{80AF406A-870A-4AC1-BE62-63AAE56568E8}" destId="{775FE81C-E09C-4C24-829F-4890E99FAE7D}" srcOrd="1" destOrd="0" parTransId="{3C2EF45A-9E51-40AA-BAA5-966D6B7F30B3}" sibTransId="{7CC9550A-5896-4FFC-B262-6F7C6C0B4353}"/>
    <dgm:cxn modelId="{92762E04-ADC1-4793-9376-2200DD308A8F}" type="presOf" srcId="{8EF05851-30E2-4928-9A57-A13BDEF045A3}" destId="{74B59E83-B0D5-490B-A5D9-BCB0602A5E8F}" srcOrd="0" destOrd="0" presId="urn:microsoft.com/office/officeart/2005/8/layout/chevron2"/>
    <dgm:cxn modelId="{14518614-EA6D-4C03-BFF0-D763420D286C}" srcId="{80AF406A-870A-4AC1-BE62-63AAE56568E8}" destId="{69EA27DF-2791-46CF-A078-F4D8ED02B2B1}" srcOrd="2" destOrd="0" parTransId="{64EA1C66-5EAA-421F-BC60-99D4F929C9B3}" sibTransId="{35F2491C-7FEC-412D-B720-9473AFFE1E5F}"/>
    <dgm:cxn modelId="{9E8B7ED2-0A10-4FA0-B4AB-71DF3E4C8958}" srcId="{80AF406A-870A-4AC1-BE62-63AAE56568E8}" destId="{6D8376AA-9DB6-42EB-9ECE-5CE37E2AFDD9}" srcOrd="3" destOrd="0" parTransId="{789393AD-7460-440B-B4B0-0B997D59129A}" sibTransId="{26D169C5-AD03-4460-8F01-5994CBB689E1}"/>
    <dgm:cxn modelId="{A5CB7E29-316D-40BA-A711-F8AD9B0759C5}" srcId="{775FE81C-E09C-4C24-829F-4890E99FAE7D}" destId="{7A7D369F-42A9-418F-B8C8-3B5B02685AA7}" srcOrd="1" destOrd="0" parTransId="{CC1C0A09-3266-4186-A326-5C78D7492346}" sibTransId="{9C8B3C58-FC8A-4294-93A0-AB350293D5C1}"/>
    <dgm:cxn modelId="{56C60B8D-015D-4456-8A8F-48FE9F2C6F4D}" srcId="{6D8376AA-9DB6-42EB-9ECE-5CE37E2AFDD9}" destId="{32EAF832-B2A1-46A8-BC02-A20C9D6202CB}" srcOrd="0" destOrd="0" parTransId="{E420E53B-EABC-472F-8037-FB921DB13CA5}" sibTransId="{BB62C83C-052C-4540-96A9-21980D9DB16B}"/>
    <dgm:cxn modelId="{216A2184-195C-4316-8A5F-689059298166}" type="presOf" srcId="{5AD5291A-0E1B-44A4-B6F0-56C669D386C9}" destId="{23AA105C-D9E1-4E77-AFA1-7E19807E97F0}" srcOrd="0" destOrd="1" presId="urn:microsoft.com/office/officeart/2005/8/layout/chevron2"/>
    <dgm:cxn modelId="{4B7C968B-70D0-4157-AF47-E3E0A69FE61D}" type="presOf" srcId="{2035F294-B6D7-40F2-BDF8-045AA7A52455}" destId="{74B59E83-B0D5-490B-A5D9-BCB0602A5E8F}" srcOrd="0" destOrd="2" presId="urn:microsoft.com/office/officeart/2005/8/layout/chevron2"/>
    <dgm:cxn modelId="{69757460-44DA-4A84-983B-009FDD48CDA4}" type="presOf" srcId="{93DE5ED7-6720-44D0-99CB-7C6301FC5172}" destId="{9DEABF2C-4B87-4367-A837-080781CBF833}" srcOrd="0" destOrd="1" presId="urn:microsoft.com/office/officeart/2005/8/layout/chevron2"/>
    <dgm:cxn modelId="{AEA186E5-8BB6-48FB-8D66-944C3C875BD8}" srcId="{80AF406A-870A-4AC1-BE62-63AAE56568E8}" destId="{B9D45881-31FF-47C6-AA01-6D2F60B810DD}" srcOrd="0" destOrd="0" parTransId="{86F0A793-48FB-4130-9EC3-BBB6987A5418}" sibTransId="{60C650EA-CE3B-4735-BD86-E0172D992B74}"/>
    <dgm:cxn modelId="{59AC834D-EED9-41EF-8232-9006AB930E1C}" type="presOf" srcId="{BBE65AD4-F466-439B-9084-46BAD94AA252}" destId="{B84C08C7-A5A8-4950-8703-70CFEA6A2865}" srcOrd="0" destOrd="0" presId="urn:microsoft.com/office/officeart/2005/8/layout/chevron2"/>
    <dgm:cxn modelId="{42E85982-AF8D-4E69-B80E-AF92E190D118}" type="presOf" srcId="{6D8376AA-9DB6-42EB-9ECE-5CE37E2AFDD9}" destId="{986CA48C-6A05-462F-9E3A-219D267AE763}" srcOrd="0" destOrd="0" presId="urn:microsoft.com/office/officeart/2005/8/layout/chevron2"/>
    <dgm:cxn modelId="{E6DD0938-3D85-4F3E-BAC0-F39EFAB40817}" type="presOf" srcId="{775FE81C-E09C-4C24-829F-4890E99FAE7D}" destId="{2D868830-7191-4240-AC4F-227588E9EFD2}" srcOrd="0" destOrd="0" presId="urn:microsoft.com/office/officeart/2005/8/layout/chevron2"/>
    <dgm:cxn modelId="{6F1CBBF3-0A54-46AF-AACC-B51CBC39322D}" type="presOf" srcId="{27FC37A6-248D-4A50-9052-079915720112}" destId="{9DEABF2C-4B87-4367-A837-080781CBF833}" srcOrd="0" destOrd="0" presId="urn:microsoft.com/office/officeart/2005/8/layout/chevron2"/>
    <dgm:cxn modelId="{A4C298A6-D005-4DEB-8996-A407A2B1C3C2}" srcId="{6D8376AA-9DB6-42EB-9ECE-5CE37E2AFDD9}" destId="{5AD5291A-0E1B-44A4-B6F0-56C669D386C9}" srcOrd="1" destOrd="0" parTransId="{C62230CD-5C3E-423B-8CA5-DD14D9B4FFB7}" sibTransId="{E2D20A8F-DF5C-4068-A45F-59EEC5E1A19C}"/>
    <dgm:cxn modelId="{9933AF1F-400A-4DA0-87A2-05C1DCF2B75A}" srcId="{65FAF8DC-1EA9-469E-95B0-E99F8C5EB721}" destId="{27FC37A6-248D-4A50-9052-079915720112}" srcOrd="0" destOrd="0" parTransId="{6B24D064-6F94-41B3-84C4-E43802A750BB}" sibTransId="{B3C3DC39-B855-41B1-A879-729568F82A7C}"/>
    <dgm:cxn modelId="{0A23FCED-62AF-42A6-A438-C75DD436EEC3}" srcId="{B9D45881-31FF-47C6-AA01-6D2F60B810DD}" destId="{2035F294-B6D7-40F2-BDF8-045AA7A52455}" srcOrd="2" destOrd="0" parTransId="{18476AF9-7557-45C9-84A6-5F8608246076}" sibTransId="{DFD0E25B-4A93-4ABF-8F2A-3A0F38C82306}"/>
    <dgm:cxn modelId="{74E52BDE-D49E-4C3E-8FE9-DF49E4E9AFC3}" type="presOf" srcId="{65FAF8DC-1EA9-469E-95B0-E99F8C5EB721}" destId="{E2F98642-27A0-42C9-83F2-6F94DC055DF1}" srcOrd="0" destOrd="0" presId="urn:microsoft.com/office/officeart/2005/8/layout/chevron2"/>
    <dgm:cxn modelId="{C355A274-DC68-4D76-9CBA-A85AA5A6E5CA}" type="presOf" srcId="{2B12E5D1-A5CB-4447-AB4C-0A32F3192CF3}" destId="{800765F0-B9B5-41C2-A09A-4E1E5A93C603}" srcOrd="0" destOrd="1" presId="urn:microsoft.com/office/officeart/2005/8/layout/chevron2"/>
    <dgm:cxn modelId="{41CEE1B7-A945-46CA-9CC0-F29DA1522AAB}" srcId="{65FAF8DC-1EA9-469E-95B0-E99F8C5EB721}" destId="{93DE5ED7-6720-44D0-99CB-7C6301FC5172}" srcOrd="1" destOrd="0" parTransId="{29EA1C98-D008-42F0-BCA9-447DCAD85A2C}" sibTransId="{655FE847-9B69-45D6-AB87-18E346E161C8}"/>
    <dgm:cxn modelId="{ACDFCDFE-3A2C-4743-A2EC-9CB05A01E0C4}" srcId="{775FE81C-E09C-4C24-829F-4890E99FAE7D}" destId="{BBE65AD4-F466-439B-9084-46BAD94AA252}" srcOrd="0" destOrd="0" parTransId="{3A8C4502-0966-4796-B7AE-7B1C164EC178}" sibTransId="{685F0ABE-419F-403A-8A0A-BCC90E762327}"/>
    <dgm:cxn modelId="{739C4252-4C1E-41B3-ACC7-04F9ED3454E8}" type="presOf" srcId="{BD358110-F0E3-4102-87D2-A896D6B67F87}" destId="{74B59E83-B0D5-490B-A5D9-BCB0602A5E8F}" srcOrd="0" destOrd="1" presId="urn:microsoft.com/office/officeart/2005/8/layout/chevron2"/>
    <dgm:cxn modelId="{7DD3EB1B-B06C-4E09-BC45-E52B62C16901}" type="presOf" srcId="{0D3A74C3-AB31-47EE-B761-9A322603B921}" destId="{9DEABF2C-4B87-4367-A837-080781CBF833}" srcOrd="0" destOrd="2" presId="urn:microsoft.com/office/officeart/2005/8/layout/chevron2"/>
    <dgm:cxn modelId="{AA0090BE-EF48-41DF-9495-76B9F266B4F7}" type="presOf" srcId="{32EAF832-B2A1-46A8-BC02-A20C9D6202CB}" destId="{23AA105C-D9E1-4E77-AFA1-7E19807E97F0}" srcOrd="0" destOrd="0" presId="urn:microsoft.com/office/officeart/2005/8/layout/chevron2"/>
    <dgm:cxn modelId="{91084A0B-F114-4666-88B5-006A5B5E00E2}" type="presOf" srcId="{76613DEB-6FB2-42BB-91DB-5A22B3B00DD9}" destId="{800765F0-B9B5-41C2-A09A-4E1E5A93C603}" srcOrd="0" destOrd="0" presId="urn:microsoft.com/office/officeart/2005/8/layout/chevron2"/>
    <dgm:cxn modelId="{C31B8D44-0F39-47C8-9B92-FE3A606E7233}" srcId="{B9D45881-31FF-47C6-AA01-6D2F60B810DD}" destId="{BD358110-F0E3-4102-87D2-A896D6B67F87}" srcOrd="1" destOrd="0" parTransId="{CAB8EC64-5B2F-498B-AF63-F21CBB4C5748}" sibTransId="{8F7D0BA8-FA33-43E1-8A73-E919A17ADE99}"/>
    <dgm:cxn modelId="{7472916A-5953-4807-BBD9-56BDDB7AC220}" srcId="{80AF406A-870A-4AC1-BE62-63AAE56568E8}" destId="{65FAF8DC-1EA9-469E-95B0-E99F8C5EB721}" srcOrd="4" destOrd="0" parTransId="{3A7CDB55-39E8-417D-A27B-04EC0EA1E740}" sibTransId="{67F2EA79-A3D7-4880-A81B-072A4620D645}"/>
    <dgm:cxn modelId="{211DE593-3492-4B95-B501-2A5E87425E70}" srcId="{65FAF8DC-1EA9-469E-95B0-E99F8C5EB721}" destId="{0D3A74C3-AB31-47EE-B761-9A322603B921}" srcOrd="2" destOrd="0" parTransId="{EA684B6B-6884-4A35-9BBD-2141B70C38E0}" sibTransId="{48C26445-2E80-4044-98F2-27DE4CC1B0A4}"/>
    <dgm:cxn modelId="{09868C0A-DBE0-4D94-97B9-ECC8A587A82F}" type="presOf" srcId="{B9D45881-31FF-47C6-AA01-6D2F60B810DD}" destId="{4AF99F34-68EB-47E2-B293-92B87ADEC347}" srcOrd="0" destOrd="0" presId="urn:microsoft.com/office/officeart/2005/8/layout/chevron2"/>
    <dgm:cxn modelId="{048FD0BE-87DC-45FB-957E-6E736CC9C814}" type="presOf" srcId="{69EA27DF-2791-46CF-A078-F4D8ED02B2B1}" destId="{6DFDFFE0-EAE8-4096-A5A5-F6B84452C31A}" srcOrd="0" destOrd="0" presId="urn:microsoft.com/office/officeart/2005/8/layout/chevron2"/>
    <dgm:cxn modelId="{885657B4-8824-4C25-B7E8-73B1F98A8C15}" srcId="{B9D45881-31FF-47C6-AA01-6D2F60B810DD}" destId="{8EF05851-30E2-4928-9A57-A13BDEF045A3}" srcOrd="0" destOrd="0" parTransId="{7E69E2E8-6D7A-45B3-9503-125F349F5A5E}" sibTransId="{9ED22873-2A62-4F52-89F7-5CA4000FB3E6}"/>
    <dgm:cxn modelId="{5A3D0C2A-8D9F-4EF0-9800-7E99F8D619C8}" type="presOf" srcId="{80AF406A-870A-4AC1-BE62-63AAE56568E8}" destId="{7D38E2C1-4214-4C03-B61F-0A1BD22849C3}" srcOrd="0" destOrd="0" presId="urn:microsoft.com/office/officeart/2005/8/layout/chevron2"/>
    <dgm:cxn modelId="{012D3819-C7BC-4673-99B8-27EEA4EFFCA0}" type="presOf" srcId="{7A7D369F-42A9-418F-B8C8-3B5B02685AA7}" destId="{B84C08C7-A5A8-4950-8703-70CFEA6A2865}" srcOrd="0" destOrd="1" presId="urn:microsoft.com/office/officeart/2005/8/layout/chevron2"/>
    <dgm:cxn modelId="{F4DE90B8-E387-4746-BF79-9FD737C16E1C}" type="presParOf" srcId="{7D38E2C1-4214-4C03-B61F-0A1BD22849C3}" destId="{94F68C1E-08E6-4FE4-9D9B-D5DB8FADEF54}" srcOrd="0" destOrd="0" presId="urn:microsoft.com/office/officeart/2005/8/layout/chevron2"/>
    <dgm:cxn modelId="{A0E16F0F-DB64-4984-B646-20DC4EE8C7BE}" type="presParOf" srcId="{94F68C1E-08E6-4FE4-9D9B-D5DB8FADEF54}" destId="{4AF99F34-68EB-47E2-B293-92B87ADEC347}" srcOrd="0" destOrd="0" presId="urn:microsoft.com/office/officeart/2005/8/layout/chevron2"/>
    <dgm:cxn modelId="{96524D48-8932-4602-B777-194C24C5D838}" type="presParOf" srcId="{94F68C1E-08E6-4FE4-9D9B-D5DB8FADEF54}" destId="{74B59E83-B0D5-490B-A5D9-BCB0602A5E8F}" srcOrd="1" destOrd="0" presId="urn:microsoft.com/office/officeart/2005/8/layout/chevron2"/>
    <dgm:cxn modelId="{3EC0DD03-865F-4149-9709-73B80651BE3B}" type="presParOf" srcId="{7D38E2C1-4214-4C03-B61F-0A1BD22849C3}" destId="{AFD5066B-A9CC-4295-B500-2D402FE3656F}" srcOrd="1" destOrd="0" presId="urn:microsoft.com/office/officeart/2005/8/layout/chevron2"/>
    <dgm:cxn modelId="{CE2A02B7-7730-4388-9AD9-0C9D4839B5E9}" type="presParOf" srcId="{7D38E2C1-4214-4C03-B61F-0A1BD22849C3}" destId="{CC450D0F-8D37-4F1F-BFEE-53AA896E9833}" srcOrd="2" destOrd="0" presId="urn:microsoft.com/office/officeart/2005/8/layout/chevron2"/>
    <dgm:cxn modelId="{35D9D77E-12C4-4F3C-BF31-290461160ACB}" type="presParOf" srcId="{CC450D0F-8D37-4F1F-BFEE-53AA896E9833}" destId="{2D868830-7191-4240-AC4F-227588E9EFD2}" srcOrd="0" destOrd="0" presId="urn:microsoft.com/office/officeart/2005/8/layout/chevron2"/>
    <dgm:cxn modelId="{78B6C2D9-00A6-4845-A1D7-7C4B3C10ACDF}" type="presParOf" srcId="{CC450D0F-8D37-4F1F-BFEE-53AA896E9833}" destId="{B84C08C7-A5A8-4950-8703-70CFEA6A2865}" srcOrd="1" destOrd="0" presId="urn:microsoft.com/office/officeart/2005/8/layout/chevron2"/>
    <dgm:cxn modelId="{64E6006F-2544-45D4-9B29-670287F8BEDD}" type="presParOf" srcId="{7D38E2C1-4214-4C03-B61F-0A1BD22849C3}" destId="{8D53381E-A161-464C-8447-BF53C177E0CE}" srcOrd="3" destOrd="0" presId="urn:microsoft.com/office/officeart/2005/8/layout/chevron2"/>
    <dgm:cxn modelId="{025B001A-05CA-42EB-B1F7-41069E343F28}" type="presParOf" srcId="{7D38E2C1-4214-4C03-B61F-0A1BD22849C3}" destId="{149EADFE-8BA3-4B3A-AAEA-767289A92E10}" srcOrd="4" destOrd="0" presId="urn:microsoft.com/office/officeart/2005/8/layout/chevron2"/>
    <dgm:cxn modelId="{B9844F91-3585-4754-8C90-86E04B42F111}" type="presParOf" srcId="{149EADFE-8BA3-4B3A-AAEA-767289A92E10}" destId="{6DFDFFE0-EAE8-4096-A5A5-F6B84452C31A}" srcOrd="0" destOrd="0" presId="urn:microsoft.com/office/officeart/2005/8/layout/chevron2"/>
    <dgm:cxn modelId="{0DDAD05B-D94E-4456-92DA-039AFDB775E5}" type="presParOf" srcId="{149EADFE-8BA3-4B3A-AAEA-767289A92E10}" destId="{800765F0-B9B5-41C2-A09A-4E1E5A93C603}" srcOrd="1" destOrd="0" presId="urn:microsoft.com/office/officeart/2005/8/layout/chevron2"/>
    <dgm:cxn modelId="{EDF96DF8-F565-4FF1-A522-F30B005AF5E7}" type="presParOf" srcId="{7D38E2C1-4214-4C03-B61F-0A1BD22849C3}" destId="{29D80D10-2B37-4640-9727-6F358484172C}" srcOrd="5" destOrd="0" presId="urn:microsoft.com/office/officeart/2005/8/layout/chevron2"/>
    <dgm:cxn modelId="{C09A8001-6741-4ABB-A29D-4425803AEAEF}" type="presParOf" srcId="{7D38E2C1-4214-4C03-B61F-0A1BD22849C3}" destId="{D9AA205E-A5A4-4BF6-9C5B-34E6FA89972A}" srcOrd="6" destOrd="0" presId="urn:microsoft.com/office/officeart/2005/8/layout/chevron2"/>
    <dgm:cxn modelId="{914DE0AF-B5FD-45BA-AF0E-1D2BF1BD3886}" type="presParOf" srcId="{D9AA205E-A5A4-4BF6-9C5B-34E6FA89972A}" destId="{986CA48C-6A05-462F-9E3A-219D267AE763}" srcOrd="0" destOrd="0" presId="urn:microsoft.com/office/officeart/2005/8/layout/chevron2"/>
    <dgm:cxn modelId="{7A232211-4900-4CDC-A749-16FDCF643103}" type="presParOf" srcId="{D9AA205E-A5A4-4BF6-9C5B-34E6FA89972A}" destId="{23AA105C-D9E1-4E77-AFA1-7E19807E97F0}" srcOrd="1" destOrd="0" presId="urn:microsoft.com/office/officeart/2005/8/layout/chevron2"/>
    <dgm:cxn modelId="{636742B0-E784-4F6C-96F9-6BE7EDE96989}" type="presParOf" srcId="{7D38E2C1-4214-4C03-B61F-0A1BD22849C3}" destId="{2F94184B-2D19-49CD-9ECF-76D59BDA6EE8}" srcOrd="7" destOrd="0" presId="urn:microsoft.com/office/officeart/2005/8/layout/chevron2"/>
    <dgm:cxn modelId="{155E8B5C-7C0B-42B7-B5BA-7002F66FE447}" type="presParOf" srcId="{7D38E2C1-4214-4C03-B61F-0A1BD22849C3}" destId="{B5119121-0A72-422B-9D39-4E81FC152AB2}" srcOrd="8" destOrd="0" presId="urn:microsoft.com/office/officeart/2005/8/layout/chevron2"/>
    <dgm:cxn modelId="{F8C6343A-48DA-4CAB-8F5B-4998C1FD02ED}" type="presParOf" srcId="{B5119121-0A72-422B-9D39-4E81FC152AB2}" destId="{E2F98642-27A0-42C9-83F2-6F94DC055DF1}" srcOrd="0" destOrd="0" presId="urn:microsoft.com/office/officeart/2005/8/layout/chevron2"/>
    <dgm:cxn modelId="{2C5DCB8A-2ACF-40B5-BCA8-765EF89284FE}" type="presParOf" srcId="{B5119121-0A72-422B-9D39-4E81FC152AB2}" destId="{9DEABF2C-4B87-4367-A837-080781CBF833}"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99F34-68EB-47E2-B293-92B87ADEC347}">
      <dsp:nvSpPr>
        <dsp:cNvPr id="0" name=""/>
        <dsp:cNvSpPr/>
      </dsp:nvSpPr>
      <dsp:spPr>
        <a:xfrm rot="5400000">
          <a:off x="-113633" y="114189"/>
          <a:ext cx="757556" cy="530289"/>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報名</a:t>
          </a:r>
        </a:p>
      </dsp:txBody>
      <dsp:txXfrm rot="-5400000">
        <a:off x="1" y="265701"/>
        <a:ext cx="530289" cy="227267"/>
      </dsp:txXfrm>
    </dsp:sp>
    <dsp:sp modelId="{74B59E83-B0D5-490B-A5D9-BCB0602A5E8F}">
      <dsp:nvSpPr>
        <dsp:cNvPr id="0" name=""/>
        <dsp:cNvSpPr/>
      </dsp:nvSpPr>
      <dsp:spPr>
        <a:xfrm rot="5400000">
          <a:off x="2080148" y="-1549303"/>
          <a:ext cx="492411" cy="359213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臺北市教師在職研習網</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全國教師在職進修網</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其他自行報名</a:t>
          </a:r>
        </a:p>
      </dsp:txBody>
      <dsp:txXfrm rot="-5400000">
        <a:off x="530289" y="24594"/>
        <a:ext cx="3568092" cy="444335"/>
      </dsp:txXfrm>
    </dsp:sp>
    <dsp:sp modelId="{2D868830-7191-4240-AC4F-227588E9EFD2}">
      <dsp:nvSpPr>
        <dsp:cNvPr id="0" name=""/>
        <dsp:cNvSpPr/>
      </dsp:nvSpPr>
      <dsp:spPr>
        <a:xfrm rot="5400000">
          <a:off x="-113633" y="759547"/>
          <a:ext cx="757556" cy="530289"/>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薦派</a:t>
          </a:r>
        </a:p>
      </dsp:txBody>
      <dsp:txXfrm rot="-5400000">
        <a:off x="1" y="911059"/>
        <a:ext cx="530289" cy="227267"/>
      </dsp:txXfrm>
    </dsp:sp>
    <dsp:sp modelId="{B84C08C7-A5A8-4950-8703-70CFEA6A2865}">
      <dsp:nvSpPr>
        <dsp:cNvPr id="0" name=""/>
        <dsp:cNvSpPr/>
      </dsp:nvSpPr>
      <dsp:spPr>
        <a:xfrm rot="5400000">
          <a:off x="2080148" y="-903945"/>
          <a:ext cx="492411" cy="359213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通知實研組上網薦派</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報名表經校內行政程序核章</a:t>
          </a:r>
        </a:p>
      </dsp:txBody>
      <dsp:txXfrm rot="-5400000">
        <a:off x="530289" y="669952"/>
        <a:ext cx="3568092" cy="444335"/>
      </dsp:txXfrm>
    </dsp:sp>
    <dsp:sp modelId="{6DFDFFE0-EAE8-4096-A5A5-F6B84452C31A}">
      <dsp:nvSpPr>
        <dsp:cNvPr id="0" name=""/>
        <dsp:cNvSpPr/>
      </dsp:nvSpPr>
      <dsp:spPr>
        <a:xfrm rot="5400000">
          <a:off x="-113633" y="1404905"/>
          <a:ext cx="757556" cy="530289"/>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請假</a:t>
          </a:r>
        </a:p>
      </dsp:txBody>
      <dsp:txXfrm rot="-5400000">
        <a:off x="1" y="1556417"/>
        <a:ext cx="530289" cy="227267"/>
      </dsp:txXfrm>
    </dsp:sp>
    <dsp:sp modelId="{800765F0-B9B5-41C2-A09A-4E1E5A93C603}">
      <dsp:nvSpPr>
        <dsp:cNvPr id="0" name=""/>
        <dsp:cNvSpPr/>
      </dsp:nvSpPr>
      <dsp:spPr>
        <a:xfrm rot="5400000">
          <a:off x="2080148" y="-258587"/>
          <a:ext cx="492411" cy="359213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實研組電子郵件轉發核發薦派報名表或公文</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自行至線上請假系統請假</a:t>
          </a:r>
        </a:p>
      </dsp:txBody>
      <dsp:txXfrm rot="-5400000">
        <a:off x="530289" y="1315310"/>
        <a:ext cx="3568092" cy="444335"/>
      </dsp:txXfrm>
    </dsp:sp>
    <dsp:sp modelId="{986CA48C-6A05-462F-9E3A-219D267AE763}">
      <dsp:nvSpPr>
        <dsp:cNvPr id="0" name=""/>
        <dsp:cNvSpPr/>
      </dsp:nvSpPr>
      <dsp:spPr>
        <a:xfrm rot="5400000">
          <a:off x="-113633" y="2050262"/>
          <a:ext cx="757556" cy="530289"/>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研習</a:t>
          </a:r>
        </a:p>
      </dsp:txBody>
      <dsp:txXfrm rot="-5400000">
        <a:off x="1" y="2201774"/>
        <a:ext cx="530289" cy="227267"/>
      </dsp:txXfrm>
    </dsp:sp>
    <dsp:sp modelId="{23AA105C-D9E1-4E77-AFA1-7E19807E97F0}">
      <dsp:nvSpPr>
        <dsp:cNvPr id="0" name=""/>
        <dsp:cNvSpPr/>
      </dsp:nvSpPr>
      <dsp:spPr>
        <a:xfrm rot="5400000">
          <a:off x="2080148" y="386770"/>
          <a:ext cx="492411" cy="359213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準時參加研習</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未參加研習者需辦理銷假手續</a:t>
          </a:r>
        </a:p>
      </dsp:txBody>
      <dsp:txXfrm rot="-5400000">
        <a:off x="530289" y="1960667"/>
        <a:ext cx="3568092" cy="444335"/>
      </dsp:txXfrm>
    </dsp:sp>
    <dsp:sp modelId="{E2F98642-27A0-42C9-83F2-6F94DC055DF1}">
      <dsp:nvSpPr>
        <dsp:cNvPr id="0" name=""/>
        <dsp:cNvSpPr/>
      </dsp:nvSpPr>
      <dsp:spPr>
        <a:xfrm rot="5400000">
          <a:off x="-113633" y="2695620"/>
          <a:ext cx="757556" cy="530289"/>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solidFill>
                <a:sysClr val="window" lastClr="FFFFFF"/>
              </a:solidFill>
              <a:latin typeface="Times New Roman" panose="02020603050405020304" pitchFamily="18" charset="0"/>
              <a:ea typeface="標楷體" panose="03000509000000000000" pitchFamily="65" charset="-120"/>
              <a:cs typeface="Times New Roman" panose="02020603050405020304" pitchFamily="18" charset="0"/>
            </a:rPr>
            <a:t>心得</a:t>
          </a:r>
        </a:p>
      </dsp:txBody>
      <dsp:txXfrm rot="-5400000">
        <a:off x="1" y="2847132"/>
        <a:ext cx="530289" cy="227267"/>
      </dsp:txXfrm>
    </dsp:sp>
    <dsp:sp modelId="{9DEABF2C-4B87-4367-A837-080781CBF833}">
      <dsp:nvSpPr>
        <dsp:cNvPr id="0" name=""/>
        <dsp:cNvSpPr/>
      </dsp:nvSpPr>
      <dsp:spPr>
        <a:xfrm rot="5400000">
          <a:off x="2080148" y="1032128"/>
          <a:ext cx="492411" cy="359213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撰寫研習內容重點摘要表</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一週內以電子郵件方式回傳實研組 </a:t>
          </a:r>
          <a:r>
            <a:rPr lang="en-US" altLang="zh-TW"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g191@ttsh.tw</a:t>
          </a: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 留存</a:t>
          </a:r>
        </a:p>
        <a:p>
          <a:pPr marL="57150" lvl="1" indent="-57150" algn="l" defTabSz="355600">
            <a:lnSpc>
              <a:spcPct val="90000"/>
            </a:lnSpc>
            <a:spcBef>
              <a:spcPct val="0"/>
            </a:spcBef>
            <a:spcAft>
              <a:spcPct val="15000"/>
            </a:spcAft>
            <a:buChar char="••"/>
          </a:pP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重點摘要表可至本校首頁</a:t>
          </a:r>
          <a:r>
            <a:rPr 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研發處</a:t>
          </a:r>
          <a:r>
            <a:rPr 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800" kern="1200">
              <a:solidFill>
                <a:sysClr val="windowText" lastClr="000000">
                  <a:hueOff val="0"/>
                  <a:satOff val="0"/>
                  <a:lumOff val="0"/>
                  <a:alphaOff val="0"/>
                </a:sysClr>
              </a:solidFill>
              <a:latin typeface="Times New Roman" panose="02020603050405020304" pitchFamily="18" charset="0"/>
              <a:ea typeface="標楷體" panose="03000509000000000000" pitchFamily="65" charset="-120"/>
              <a:cs typeface="Times New Roman" panose="02020603050405020304" pitchFamily="18" charset="0"/>
            </a:rPr>
            <a:t>研習進修規劃下載</a:t>
          </a:r>
        </a:p>
      </dsp:txBody>
      <dsp:txXfrm rot="-5400000">
        <a:off x="530289" y="2606025"/>
        <a:ext cx="3568092" cy="4443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cp:lastModifiedBy>
  <cp:revision>11</cp:revision>
  <cp:lastPrinted>2017-09-11T07:40:00Z</cp:lastPrinted>
  <dcterms:created xsi:type="dcterms:W3CDTF">2017-09-07T05:21:00Z</dcterms:created>
  <dcterms:modified xsi:type="dcterms:W3CDTF">2017-09-11T07:40:00Z</dcterms:modified>
</cp:coreProperties>
</file>